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CFCDCD" w:themeColor="background2" w:themeShade="E5"/>
  <w:body>
    <w:p w:rsidR="00A56994" w:rsidRPr="00C6592F" w:rsidRDefault="00A56994" w:rsidP="00C6592F">
      <w:pPr>
        <w:spacing w:after="0"/>
        <w:rPr>
          <w:rFonts w:cs="Times New Roman"/>
          <w:szCs w:val="24"/>
        </w:rPr>
      </w:pPr>
    </w:p>
    <w:p w:rsidR="00E35A35" w:rsidRPr="00ED4078" w:rsidRDefault="00E35A35" w:rsidP="00C6592F">
      <w:pPr>
        <w:spacing w:after="0"/>
        <w:jc w:val="center"/>
        <w:rPr>
          <w:rFonts w:cs="Times New Roman"/>
          <w:b/>
          <w:color w:val="3A0000"/>
          <w:szCs w:val="24"/>
        </w:rPr>
      </w:pPr>
      <w:r w:rsidRPr="00ED4078">
        <w:rPr>
          <w:rFonts w:cs="Times New Roman"/>
          <w:b/>
          <w:color w:val="3A0000"/>
          <w:sz w:val="44"/>
          <w:szCs w:val="44"/>
        </w:rPr>
        <w:t xml:space="preserve">Solid Waste Management </w:t>
      </w:r>
      <w:r w:rsidR="0004763B" w:rsidRPr="00ED4078">
        <w:rPr>
          <w:rFonts w:cs="Times New Roman"/>
          <w:b/>
          <w:color w:val="3A0000"/>
          <w:sz w:val="44"/>
          <w:szCs w:val="44"/>
        </w:rPr>
        <w:t xml:space="preserve">through public awareness and participation </w:t>
      </w:r>
      <w:r w:rsidRPr="00ED4078">
        <w:rPr>
          <w:rFonts w:cs="Times New Roman"/>
          <w:b/>
          <w:color w:val="3A0000"/>
          <w:sz w:val="44"/>
          <w:szCs w:val="44"/>
        </w:rPr>
        <w:t>in Ichalkaranji City</w:t>
      </w:r>
    </w:p>
    <w:p w:rsidR="00266138" w:rsidRPr="00266138" w:rsidRDefault="00266138" w:rsidP="00C6592F">
      <w:pPr>
        <w:spacing w:after="0"/>
        <w:jc w:val="center"/>
        <w:rPr>
          <w:rFonts w:cs="Times New Roman"/>
          <w:b/>
          <w:szCs w:val="24"/>
        </w:rPr>
      </w:pPr>
    </w:p>
    <w:p w:rsidR="00F0443E" w:rsidRPr="0004763B" w:rsidRDefault="0004763B" w:rsidP="00C6592F">
      <w:pPr>
        <w:spacing w:after="0"/>
        <w:jc w:val="center"/>
        <w:rPr>
          <w:rFonts w:cs="Times New Roman"/>
          <w:b/>
          <w:szCs w:val="24"/>
        </w:rPr>
      </w:pPr>
      <w:r w:rsidRPr="0004763B">
        <w:rPr>
          <w:rFonts w:cs="Times New Roman"/>
          <w:b/>
          <w:szCs w:val="24"/>
        </w:rPr>
        <w:t>Dr. M.B.Chougule</w:t>
      </w:r>
    </w:p>
    <w:p w:rsidR="0004763B" w:rsidRPr="0004763B" w:rsidRDefault="0004763B" w:rsidP="00C6592F">
      <w:pPr>
        <w:spacing w:after="0"/>
        <w:jc w:val="center"/>
        <w:rPr>
          <w:rFonts w:cs="Times New Roman"/>
          <w:b/>
          <w:szCs w:val="24"/>
        </w:rPr>
      </w:pPr>
      <w:r w:rsidRPr="0004763B">
        <w:rPr>
          <w:rFonts w:cs="Times New Roman"/>
          <w:b/>
          <w:szCs w:val="24"/>
        </w:rPr>
        <w:t>Associate Professor in Civil Engineering</w:t>
      </w:r>
    </w:p>
    <w:p w:rsidR="0004763B" w:rsidRPr="0004763B" w:rsidRDefault="000C4BC5" w:rsidP="00C6592F">
      <w:pPr>
        <w:spacing w:after="0"/>
        <w:jc w:val="center"/>
        <w:rPr>
          <w:rFonts w:cs="Times New Roman"/>
          <w:b/>
          <w:szCs w:val="24"/>
        </w:rPr>
      </w:pPr>
      <w:r w:rsidRPr="0004763B">
        <w:rPr>
          <w:rFonts w:cs="Times New Roman"/>
          <w:b/>
          <w:szCs w:val="24"/>
        </w:rPr>
        <w:t>Textile</w:t>
      </w:r>
      <w:r w:rsidR="0004763B" w:rsidRPr="0004763B">
        <w:rPr>
          <w:rFonts w:cs="Times New Roman"/>
          <w:b/>
          <w:szCs w:val="24"/>
        </w:rPr>
        <w:t xml:space="preserve"> and Engineering Institute, </w:t>
      </w:r>
      <w:r w:rsidRPr="0004763B">
        <w:rPr>
          <w:rFonts w:cs="Times New Roman"/>
          <w:b/>
          <w:szCs w:val="24"/>
        </w:rPr>
        <w:t>Ichalka</w:t>
      </w:r>
      <w:r>
        <w:rPr>
          <w:rFonts w:cs="Times New Roman"/>
          <w:b/>
          <w:szCs w:val="24"/>
        </w:rPr>
        <w:t>r</w:t>
      </w:r>
      <w:r w:rsidRPr="0004763B">
        <w:rPr>
          <w:rFonts w:cs="Times New Roman"/>
          <w:b/>
          <w:szCs w:val="24"/>
        </w:rPr>
        <w:t>anji</w:t>
      </w:r>
      <w:r w:rsidR="0004763B" w:rsidRPr="0004763B">
        <w:rPr>
          <w:rFonts w:cs="Times New Roman"/>
          <w:b/>
          <w:szCs w:val="24"/>
        </w:rPr>
        <w:t>, Maharashtra, India</w:t>
      </w:r>
    </w:p>
    <w:p w:rsidR="0004763B" w:rsidRPr="0004763B" w:rsidRDefault="0004763B" w:rsidP="00C6592F">
      <w:pPr>
        <w:spacing w:after="0"/>
        <w:jc w:val="center"/>
        <w:rPr>
          <w:rFonts w:cs="Times New Roman"/>
          <w:b/>
          <w:szCs w:val="24"/>
        </w:rPr>
      </w:pPr>
      <w:r w:rsidRPr="0004763B">
        <w:rPr>
          <w:rFonts w:cs="Times New Roman"/>
          <w:b/>
          <w:szCs w:val="24"/>
        </w:rPr>
        <w:t xml:space="preserve">Email- </w:t>
      </w:r>
      <w:hyperlink r:id="rId8" w:history="1">
        <w:r w:rsidRPr="0004763B">
          <w:rPr>
            <w:rStyle w:val="Hyperlink"/>
            <w:rFonts w:cs="Times New Roman"/>
            <w:b/>
            <w:color w:val="auto"/>
            <w:szCs w:val="24"/>
            <w:u w:val="none"/>
          </w:rPr>
          <w:t>drmbchougule@gmail.com</w:t>
        </w:r>
      </w:hyperlink>
    </w:p>
    <w:p w:rsidR="00EA71B6" w:rsidRDefault="00EA71B6" w:rsidP="00C6592F">
      <w:pPr>
        <w:spacing w:after="0"/>
        <w:rPr>
          <w:rFonts w:cs="Times New Roman"/>
          <w:b/>
          <w:szCs w:val="24"/>
        </w:rPr>
      </w:pPr>
    </w:p>
    <w:p w:rsidR="00CF0F0D" w:rsidRPr="00C6592F" w:rsidRDefault="00E63C01" w:rsidP="0004763B">
      <w:pPr>
        <w:spacing w:after="0"/>
        <w:jc w:val="left"/>
        <w:rPr>
          <w:rFonts w:cs="Times New Roman"/>
          <w:b/>
          <w:szCs w:val="24"/>
        </w:rPr>
      </w:pPr>
      <w:r>
        <w:rPr>
          <w:rFonts w:cs="Times New Roman"/>
          <w:b/>
          <w:szCs w:val="24"/>
        </w:rPr>
        <w:t xml:space="preserve">1. </w:t>
      </w:r>
      <w:r w:rsidR="0004763B" w:rsidRPr="0004763B">
        <w:rPr>
          <w:rFonts w:cs="Times New Roman"/>
          <w:b/>
          <w:szCs w:val="24"/>
        </w:rPr>
        <w:t>Abstract</w:t>
      </w:r>
    </w:p>
    <w:p w:rsidR="009B7222" w:rsidRPr="00C6592F" w:rsidRDefault="009B7222" w:rsidP="00C6592F">
      <w:pPr>
        <w:spacing w:after="0"/>
        <w:ind w:firstLine="720"/>
        <w:rPr>
          <w:rFonts w:cs="Times New Roman"/>
          <w:szCs w:val="24"/>
        </w:rPr>
      </w:pPr>
      <w:r w:rsidRPr="00C6592F">
        <w:rPr>
          <w:rFonts w:cs="Times New Roman"/>
          <w:szCs w:val="24"/>
        </w:rPr>
        <w:t xml:space="preserve">Solid waste is an outcome of different activities in the city. They are not new to mankind. When man was having the only occupation of hunting, the bone remains of the eaten animal were solid waste only. In agriculture many kind of undesirable grass which are harmful to crop growth; are removed in the process of cultivation, which become solid waste. This shows that ancient and medieval occupational patterns were also generating solid waste. </w:t>
      </w:r>
    </w:p>
    <w:p w:rsidR="00752AC9" w:rsidRDefault="009B7222" w:rsidP="00C6592F">
      <w:pPr>
        <w:spacing w:after="0"/>
        <w:ind w:firstLine="720"/>
        <w:rPr>
          <w:rFonts w:cs="Times New Roman"/>
          <w:szCs w:val="24"/>
        </w:rPr>
      </w:pPr>
      <w:r w:rsidRPr="00C6592F">
        <w:rPr>
          <w:rFonts w:cs="Times New Roman"/>
          <w:szCs w:val="24"/>
        </w:rPr>
        <w:t xml:space="preserve">Ichalkaranji City is an industrial center. It has a sugar factory, 13 spinning and weaving mills, 173 sizing units, 190 winding units, 11 main processing houses, 81 hand processing unite, 70 dyeing and printing units, 10 foundries, 1.32,000 powerlooms and various supporting industrial unite. These various industrial unite leave out different types of solid waste. A sugar factory leaves </w:t>
      </w:r>
      <w:r w:rsidR="00DB3C57" w:rsidRPr="00C6592F">
        <w:rPr>
          <w:rFonts w:cs="Times New Roman"/>
          <w:szCs w:val="24"/>
        </w:rPr>
        <w:t>bagasse</w:t>
      </w:r>
      <w:r w:rsidRPr="00C6592F">
        <w:rPr>
          <w:rFonts w:cs="Times New Roman"/>
          <w:szCs w:val="24"/>
        </w:rPr>
        <w:t xml:space="preserve">, ash, the cotton industry leaves leather strikers and buffers, plastic buffers, cones, bags, sheets; packing jut, </w:t>
      </w:r>
      <w:r w:rsidR="00DB3C57" w:rsidRPr="00C6592F">
        <w:rPr>
          <w:rFonts w:cs="Times New Roman"/>
          <w:szCs w:val="24"/>
        </w:rPr>
        <w:t>yarns</w:t>
      </w:r>
      <w:r w:rsidRPr="00C6592F">
        <w:rPr>
          <w:rFonts w:cs="Times New Roman"/>
          <w:szCs w:val="24"/>
        </w:rPr>
        <w:t xml:space="preserve"> in beam Vahifani’ and many such elements. Apart from this wastes, the cotton industry wastes out cotton fibers which pollute the air by remaining suspended in the air and then settle down to form cotton fiber waste. The cotton industry requires on large scale the use of </w:t>
      </w:r>
      <w:r w:rsidR="00DB3C57" w:rsidRPr="00C6592F">
        <w:rPr>
          <w:rFonts w:cs="Times New Roman"/>
          <w:szCs w:val="24"/>
        </w:rPr>
        <w:t>cardboards</w:t>
      </w:r>
      <w:r w:rsidRPr="00C6592F">
        <w:rPr>
          <w:rFonts w:cs="Times New Roman"/>
          <w:szCs w:val="24"/>
        </w:rPr>
        <w:t xml:space="preserve"> and plastic for packing. This is ‘once use and throw’ type material and therefore, gets accumulated in large heaps every day. Apart from industrial centre Ichalkaranji city has 34 educational centres, 28 Banks and Financial Institutions, 5 Post Offices, 4 Telephone Exchanges, number of trading, transportation business, medical facilities providers and recreational center. The wastes coming out of these industries like used and tom stationary, ch</w:t>
      </w:r>
      <w:r w:rsidR="00752AC9">
        <w:rPr>
          <w:rFonts w:cs="Times New Roman"/>
          <w:szCs w:val="24"/>
        </w:rPr>
        <w:t>al</w:t>
      </w:r>
      <w:r w:rsidRPr="00C6592F">
        <w:rPr>
          <w:rFonts w:cs="Times New Roman"/>
          <w:szCs w:val="24"/>
        </w:rPr>
        <w:t xml:space="preserve">kpit, dusterswrappers, bookcases, tyres, rubber tubes, broken  glasses, fiber sheets, plastic automobile parts, medical waste, food and cold drink pickings, tissue papers also form a sizable part ofsolid wastes. </w:t>
      </w:r>
    </w:p>
    <w:p w:rsidR="009B7222" w:rsidRDefault="009B7222" w:rsidP="00C6592F">
      <w:pPr>
        <w:spacing w:after="0"/>
        <w:ind w:firstLine="720"/>
        <w:rPr>
          <w:rFonts w:cs="Times New Roman"/>
          <w:szCs w:val="24"/>
        </w:rPr>
      </w:pPr>
      <w:r w:rsidRPr="00C6592F">
        <w:rPr>
          <w:rFonts w:cs="Times New Roman"/>
          <w:szCs w:val="24"/>
        </w:rPr>
        <w:t xml:space="preserve">It is also observed that 5 fruit and vegetable markets, 1 slaughter house, 231 saloons and beauty </w:t>
      </w:r>
      <w:r w:rsidR="00DB3C57" w:rsidRPr="00C6592F">
        <w:rPr>
          <w:rFonts w:cs="Times New Roman"/>
          <w:szCs w:val="24"/>
        </w:rPr>
        <w:t>parlors</w:t>
      </w:r>
      <w:r w:rsidRPr="00C6592F">
        <w:rPr>
          <w:rFonts w:cs="Times New Roman"/>
          <w:szCs w:val="24"/>
        </w:rPr>
        <w:t xml:space="preserve"> are also major contributors to the solid waste.</w:t>
      </w:r>
    </w:p>
    <w:p w:rsidR="00752AC9" w:rsidRPr="00C6592F" w:rsidRDefault="00752AC9" w:rsidP="00C6592F">
      <w:pPr>
        <w:spacing w:after="0"/>
        <w:ind w:firstLine="720"/>
        <w:rPr>
          <w:rFonts w:cs="Times New Roman"/>
          <w:szCs w:val="24"/>
        </w:rPr>
      </w:pPr>
      <w:r>
        <w:rPr>
          <w:rFonts w:cs="Times New Roman"/>
          <w:szCs w:val="24"/>
        </w:rPr>
        <w:t>Huge amount of solid waste is generated from residential premises. If this solid waste is not properly disposed then it becomes nuisance to citizens.</w:t>
      </w:r>
    </w:p>
    <w:p w:rsidR="00CF0F0D" w:rsidRDefault="00CF0F0D" w:rsidP="00C6592F">
      <w:pPr>
        <w:spacing w:after="0"/>
        <w:rPr>
          <w:rFonts w:cs="Times New Roman"/>
          <w:b/>
          <w:szCs w:val="24"/>
        </w:rPr>
      </w:pPr>
    </w:p>
    <w:p w:rsidR="00A56994" w:rsidRPr="0004763B" w:rsidRDefault="00E63C01" w:rsidP="0004763B">
      <w:pPr>
        <w:spacing w:after="0"/>
        <w:jc w:val="left"/>
        <w:rPr>
          <w:rFonts w:cs="Times New Roman"/>
          <w:b/>
          <w:szCs w:val="24"/>
        </w:rPr>
      </w:pPr>
      <w:r>
        <w:rPr>
          <w:rFonts w:cs="Times New Roman"/>
          <w:b/>
          <w:szCs w:val="24"/>
        </w:rPr>
        <w:t xml:space="preserve">2. </w:t>
      </w:r>
      <w:r w:rsidR="0004763B" w:rsidRPr="0004763B">
        <w:rPr>
          <w:rFonts w:cs="Times New Roman"/>
          <w:b/>
          <w:szCs w:val="24"/>
        </w:rPr>
        <w:t>Problem definition and purpose</w:t>
      </w:r>
    </w:p>
    <w:p w:rsidR="003C349F" w:rsidRPr="003C349F" w:rsidRDefault="003C349F" w:rsidP="003C349F">
      <w:pPr>
        <w:spacing w:after="0"/>
        <w:ind w:firstLine="360"/>
        <w:rPr>
          <w:rFonts w:cs="Times New Roman"/>
          <w:szCs w:val="24"/>
        </w:rPr>
      </w:pPr>
      <w:r w:rsidRPr="003C349F">
        <w:rPr>
          <w:rFonts w:cs="Times New Roman"/>
          <w:szCs w:val="24"/>
        </w:rPr>
        <w:t xml:space="preserve">The purpose of this study was to explore implementation strategies for fostering people’s participation </w:t>
      </w:r>
      <w:r>
        <w:rPr>
          <w:rFonts w:cs="Times New Roman"/>
          <w:szCs w:val="24"/>
        </w:rPr>
        <w:t xml:space="preserve">and to understand role of Ichalkaranji municipal council </w:t>
      </w:r>
      <w:r w:rsidRPr="003C349F">
        <w:rPr>
          <w:rFonts w:cs="Times New Roman"/>
          <w:szCs w:val="24"/>
        </w:rPr>
        <w:t xml:space="preserve">in solid waste management in Ichalkaranji. </w:t>
      </w:r>
      <w:r>
        <w:rPr>
          <w:rFonts w:cs="Times New Roman"/>
          <w:szCs w:val="24"/>
        </w:rPr>
        <w:t>Following are various points which are necessary to consider seriously.</w:t>
      </w:r>
    </w:p>
    <w:p w:rsidR="00E068B3" w:rsidRPr="00CF0F0D" w:rsidRDefault="00E068B3" w:rsidP="00CF0F0D">
      <w:pPr>
        <w:pStyle w:val="ListParagraph"/>
        <w:numPr>
          <w:ilvl w:val="0"/>
          <w:numId w:val="3"/>
        </w:numPr>
        <w:spacing w:after="0"/>
        <w:ind w:left="360"/>
        <w:rPr>
          <w:rFonts w:eastAsia="Calibri" w:cs="Times New Roman"/>
          <w:szCs w:val="24"/>
        </w:rPr>
      </w:pPr>
      <w:r w:rsidRPr="00CF0F0D">
        <w:rPr>
          <w:rFonts w:eastAsia="Calibri" w:cs="Times New Roman"/>
          <w:szCs w:val="24"/>
        </w:rPr>
        <w:t>Due to improper disposal of municipal solid waste on the roads and immediate surroundings, biodegradable materials undergo decomposition producing foul smell and become a breeding ground for disease vectors.</w:t>
      </w:r>
    </w:p>
    <w:p w:rsidR="00E068B3" w:rsidRPr="00CF0F0D" w:rsidRDefault="00E068B3" w:rsidP="00E44EA1">
      <w:pPr>
        <w:pStyle w:val="ListParagraph"/>
        <w:numPr>
          <w:ilvl w:val="0"/>
          <w:numId w:val="3"/>
        </w:numPr>
        <w:spacing w:after="0"/>
        <w:ind w:left="360"/>
        <w:rPr>
          <w:rFonts w:eastAsia="Calibri" w:cs="Times New Roman"/>
          <w:szCs w:val="24"/>
        </w:rPr>
      </w:pPr>
      <w:r w:rsidRPr="00CF0F0D">
        <w:rPr>
          <w:rFonts w:eastAsia="Calibri" w:cs="Times New Roman"/>
          <w:szCs w:val="24"/>
        </w:rPr>
        <w:lastRenderedPageBreak/>
        <w:t>Industrial solid wastes are the source for toxic metals and hazardous wastes that affect soil characteristics and productivity of soils when they are dumped on the soil</w:t>
      </w:r>
      <w:r w:rsidR="00CF0F0D" w:rsidRPr="00CF0F0D">
        <w:rPr>
          <w:rFonts w:eastAsia="Calibri" w:cs="Times New Roman"/>
          <w:szCs w:val="24"/>
        </w:rPr>
        <w:t>.</w:t>
      </w:r>
      <w:r w:rsidRPr="00CF0F0D">
        <w:rPr>
          <w:rFonts w:eastAsia="Calibri" w:cs="Times New Roman"/>
          <w:szCs w:val="24"/>
        </w:rPr>
        <w:t>Toxic substances may percolate into the ground and contaminate the groundwater.</w:t>
      </w:r>
    </w:p>
    <w:p w:rsidR="00E068B3" w:rsidRPr="00CF0F0D" w:rsidRDefault="00E068B3" w:rsidP="00CF0F0D">
      <w:pPr>
        <w:pStyle w:val="ListParagraph"/>
        <w:numPr>
          <w:ilvl w:val="0"/>
          <w:numId w:val="3"/>
        </w:numPr>
        <w:spacing w:after="0"/>
        <w:ind w:left="360"/>
        <w:rPr>
          <w:rFonts w:eastAsia="Calibri" w:cs="Times New Roman"/>
          <w:szCs w:val="24"/>
        </w:rPr>
      </w:pPr>
      <w:r w:rsidRPr="00CF0F0D">
        <w:rPr>
          <w:rFonts w:eastAsia="Calibri" w:cs="Times New Roman"/>
          <w:szCs w:val="24"/>
        </w:rPr>
        <w:t>Burning of industrial or domestic wastes (cans, pesticides, plastics, radioactive materials and batteries) produce furans, dioxins and polychlorinated biphenyls that are harmful to human beings.</w:t>
      </w:r>
    </w:p>
    <w:p w:rsidR="00CF0F0D" w:rsidRPr="00CF0F0D" w:rsidRDefault="00E068B3" w:rsidP="00CF0F0D">
      <w:pPr>
        <w:pStyle w:val="ListParagraph"/>
        <w:numPr>
          <w:ilvl w:val="0"/>
          <w:numId w:val="3"/>
        </w:numPr>
        <w:spacing w:after="0"/>
        <w:ind w:left="360"/>
        <w:rPr>
          <w:rFonts w:cs="Times New Roman"/>
          <w:b/>
          <w:szCs w:val="24"/>
        </w:rPr>
      </w:pPr>
      <w:r w:rsidRPr="00CF0F0D">
        <w:rPr>
          <w:rFonts w:eastAsia="Calibri" w:cs="Times New Roman"/>
          <w:szCs w:val="24"/>
        </w:rPr>
        <w:t>During the process of collecting solid waste, the hazardous wastes usually mix with ordinary garbage and other flammable wastes making the disposal process even harder and risky.</w:t>
      </w:r>
    </w:p>
    <w:p w:rsidR="00E068B3" w:rsidRPr="00CF0F0D" w:rsidRDefault="00C6592F" w:rsidP="00CF0F0D">
      <w:pPr>
        <w:pStyle w:val="ListParagraph"/>
        <w:numPr>
          <w:ilvl w:val="0"/>
          <w:numId w:val="3"/>
        </w:numPr>
        <w:spacing w:after="0"/>
        <w:ind w:left="360"/>
        <w:rPr>
          <w:rFonts w:cs="Times New Roman"/>
          <w:b/>
          <w:szCs w:val="24"/>
        </w:rPr>
      </w:pPr>
      <w:r w:rsidRPr="00CF0F0D">
        <w:rPr>
          <w:rFonts w:eastAsia="Calibri" w:cs="Times New Roman"/>
          <w:szCs w:val="24"/>
        </w:rPr>
        <w:t>Following are the aims of this project -</w:t>
      </w:r>
    </w:p>
    <w:p w:rsidR="00E35A35" w:rsidRPr="00C6592F" w:rsidRDefault="009B7222" w:rsidP="00CF0F0D">
      <w:pPr>
        <w:pStyle w:val="ListParagraph"/>
        <w:numPr>
          <w:ilvl w:val="0"/>
          <w:numId w:val="4"/>
        </w:numPr>
        <w:spacing w:after="0"/>
        <w:ind w:left="360"/>
        <w:rPr>
          <w:rFonts w:cs="Times New Roman"/>
          <w:szCs w:val="24"/>
        </w:rPr>
      </w:pPr>
      <w:r w:rsidRPr="00C6592F">
        <w:rPr>
          <w:rFonts w:cs="Times New Roman"/>
          <w:szCs w:val="24"/>
        </w:rPr>
        <w:t>To understand the role of citizens and municipal council in solid waste management</w:t>
      </w:r>
      <w:r w:rsidR="00E35A35" w:rsidRPr="00C6592F">
        <w:rPr>
          <w:rFonts w:cs="Times New Roman"/>
          <w:szCs w:val="24"/>
        </w:rPr>
        <w:t>.</w:t>
      </w:r>
    </w:p>
    <w:p w:rsidR="00E35A35" w:rsidRPr="00C6592F" w:rsidRDefault="00E35A35" w:rsidP="00CF0F0D">
      <w:pPr>
        <w:pStyle w:val="ListParagraph"/>
        <w:numPr>
          <w:ilvl w:val="0"/>
          <w:numId w:val="4"/>
        </w:numPr>
        <w:spacing w:after="0"/>
        <w:ind w:left="360"/>
        <w:rPr>
          <w:rFonts w:cs="Times New Roman"/>
          <w:szCs w:val="24"/>
        </w:rPr>
      </w:pPr>
      <w:r w:rsidRPr="00C6592F">
        <w:rPr>
          <w:rFonts w:cs="Times New Roman"/>
          <w:szCs w:val="24"/>
        </w:rPr>
        <w:t>To make necessary awareness in people through interviews.</w:t>
      </w:r>
    </w:p>
    <w:p w:rsidR="00E35A35" w:rsidRPr="00C6592F" w:rsidRDefault="00E35A35" w:rsidP="00CF0F0D">
      <w:pPr>
        <w:pStyle w:val="ListParagraph"/>
        <w:numPr>
          <w:ilvl w:val="0"/>
          <w:numId w:val="4"/>
        </w:numPr>
        <w:spacing w:after="0"/>
        <w:ind w:left="360"/>
        <w:rPr>
          <w:rFonts w:cs="Times New Roman"/>
          <w:szCs w:val="24"/>
        </w:rPr>
      </w:pPr>
      <w:r w:rsidRPr="00C6592F">
        <w:rPr>
          <w:rFonts w:cs="Times New Roman"/>
          <w:szCs w:val="24"/>
        </w:rPr>
        <w:t>To communicate with municipal workers and motivate them to keep the city clean.</w:t>
      </w:r>
    </w:p>
    <w:p w:rsidR="00CF0F0D" w:rsidRDefault="00CF0F0D" w:rsidP="00C6592F">
      <w:pPr>
        <w:spacing w:after="0"/>
        <w:rPr>
          <w:rFonts w:cs="Times New Roman"/>
          <w:b/>
          <w:szCs w:val="24"/>
        </w:rPr>
      </w:pPr>
    </w:p>
    <w:p w:rsidR="00EB34D7" w:rsidRPr="003C349F" w:rsidRDefault="00E63C01" w:rsidP="0004763B">
      <w:pPr>
        <w:spacing w:after="0"/>
        <w:jc w:val="left"/>
        <w:rPr>
          <w:rFonts w:cs="Times New Roman"/>
          <w:b/>
          <w:sz w:val="40"/>
          <w:szCs w:val="40"/>
        </w:rPr>
      </w:pPr>
      <w:r>
        <w:rPr>
          <w:rFonts w:cs="Times New Roman"/>
          <w:b/>
          <w:szCs w:val="24"/>
        </w:rPr>
        <w:t xml:space="preserve">3. </w:t>
      </w:r>
      <w:r w:rsidR="003C349F" w:rsidRPr="0004763B">
        <w:rPr>
          <w:rFonts w:cs="Times New Roman"/>
          <w:b/>
          <w:szCs w:val="24"/>
        </w:rPr>
        <w:t>Importance</w:t>
      </w:r>
      <w:r w:rsidR="00EB34D7" w:rsidRPr="0004763B">
        <w:rPr>
          <w:rFonts w:cs="Times New Roman"/>
          <w:b/>
          <w:szCs w:val="24"/>
        </w:rPr>
        <w:t xml:space="preserve"> of </w:t>
      </w:r>
      <w:r w:rsidR="0004763B" w:rsidRPr="0004763B">
        <w:rPr>
          <w:rFonts w:cs="Times New Roman"/>
          <w:b/>
          <w:szCs w:val="24"/>
        </w:rPr>
        <w:t>study</w:t>
      </w:r>
    </w:p>
    <w:p w:rsidR="007A7E19" w:rsidRPr="00C6592F" w:rsidRDefault="007A7E19" w:rsidP="00EB34D7">
      <w:pPr>
        <w:spacing w:after="0"/>
        <w:ind w:firstLine="720"/>
        <w:rPr>
          <w:rFonts w:cs="Times New Roman"/>
          <w:szCs w:val="24"/>
        </w:rPr>
      </w:pPr>
      <w:r w:rsidRPr="00C6592F">
        <w:rPr>
          <w:rFonts w:cs="Times New Roman"/>
          <w:szCs w:val="24"/>
        </w:rPr>
        <w:t>Solid wastes are hazard as it adversely affects both biotic as well as abiotic components of the environment. The disposal of solid waste should be a part of an integrated waste management plan. This project will throw some light on the causes and effects of solid waste pollution. Rapid population growth and urbanization in developing countries has led to people generating enormous quantities of solid waste and consequent environmental degradation. The waste is normally disposed in open dumps creating nuisance and environmental degradation. Solid wastes cause a major risk to public health and the environment. Management of solid wastes is important in order to minimize the adverse effects posed by their indiscriminate disposal.</w:t>
      </w:r>
    </w:p>
    <w:p w:rsidR="00CF0F0D" w:rsidRPr="00C6592F" w:rsidRDefault="00CF0F0D" w:rsidP="00CF0F0D">
      <w:pPr>
        <w:spacing w:after="0"/>
        <w:ind w:firstLine="720"/>
        <w:rPr>
          <w:rFonts w:eastAsia="Calibri" w:cs="Times New Roman"/>
          <w:szCs w:val="24"/>
        </w:rPr>
      </w:pPr>
      <w:r w:rsidRPr="00C6592F">
        <w:rPr>
          <w:rFonts w:eastAsia="Calibri" w:cs="Times New Roman"/>
          <w:szCs w:val="24"/>
        </w:rPr>
        <w:t xml:space="preserve">Due to improper disposal of municipal solid waste on the roads and immediate surroundings, biodegradable materials undergo decomposition producing foul smell and become a breeding ground for disease </w:t>
      </w:r>
      <w:r w:rsidR="000C4BC5" w:rsidRPr="00C6592F">
        <w:rPr>
          <w:rFonts w:eastAsia="Calibri" w:cs="Times New Roman"/>
          <w:szCs w:val="24"/>
        </w:rPr>
        <w:t>vectors. Industrial</w:t>
      </w:r>
      <w:r w:rsidRPr="00C6592F">
        <w:rPr>
          <w:rFonts w:eastAsia="Calibri" w:cs="Times New Roman"/>
          <w:szCs w:val="24"/>
        </w:rPr>
        <w:t xml:space="preserve"> solid wastes are the source for toxic metals and hazardous wastes that affect soil characteristics and productivity of soils when they are dumped on the soil</w:t>
      </w:r>
      <w:r w:rsidR="0004763B">
        <w:rPr>
          <w:rFonts w:eastAsia="Calibri" w:cs="Times New Roman"/>
          <w:szCs w:val="24"/>
        </w:rPr>
        <w:t xml:space="preserve">. </w:t>
      </w:r>
      <w:r w:rsidRPr="00C6592F">
        <w:rPr>
          <w:rFonts w:eastAsia="Calibri" w:cs="Times New Roman"/>
          <w:szCs w:val="24"/>
        </w:rPr>
        <w:t>Toxic substances may percolate into the ground and contaminate the groundwater.</w:t>
      </w:r>
      <w:r w:rsidR="0004763B">
        <w:rPr>
          <w:rFonts w:eastAsia="Calibri" w:cs="Times New Roman"/>
          <w:szCs w:val="24"/>
        </w:rPr>
        <w:t xml:space="preserve"> </w:t>
      </w:r>
      <w:r w:rsidRPr="00C6592F">
        <w:rPr>
          <w:rFonts w:eastAsia="Calibri" w:cs="Times New Roman"/>
          <w:szCs w:val="24"/>
        </w:rPr>
        <w:t>Burning of industrial or domestic wastes (cans, pesticides, plastics, radioactive materials and batteries) produce furans, dioxins and polychlorinated biphenyls that are harmful to human beings.</w:t>
      </w:r>
      <w:r w:rsidR="0004763B">
        <w:rPr>
          <w:rFonts w:eastAsia="Calibri" w:cs="Times New Roman"/>
          <w:szCs w:val="24"/>
        </w:rPr>
        <w:t xml:space="preserve"> </w:t>
      </w:r>
      <w:r w:rsidRPr="00C6592F">
        <w:rPr>
          <w:rFonts w:eastAsia="Calibri" w:cs="Times New Roman"/>
          <w:szCs w:val="24"/>
        </w:rPr>
        <w:t>During the process of collecting solid waste, the hazardous wastes usually mix with ordinary garbage and other flammable wastes making the disposal process even harder and risky.</w:t>
      </w:r>
    </w:p>
    <w:p w:rsidR="00CF0F0D" w:rsidRPr="00C6592F" w:rsidRDefault="00CF0F0D" w:rsidP="00CF0F0D">
      <w:pPr>
        <w:spacing w:after="0"/>
        <w:jc w:val="center"/>
        <w:rPr>
          <w:rFonts w:cs="Times New Roman"/>
          <w:szCs w:val="24"/>
        </w:rPr>
      </w:pPr>
    </w:p>
    <w:p w:rsidR="00CF0F0D" w:rsidRPr="00C6592F" w:rsidRDefault="00CF0F0D" w:rsidP="00EB34D7">
      <w:pPr>
        <w:spacing w:after="0"/>
        <w:ind w:firstLine="720"/>
        <w:rPr>
          <w:rFonts w:cs="Times New Roman"/>
          <w:szCs w:val="24"/>
        </w:rPr>
      </w:pPr>
      <w:r w:rsidRPr="00C6592F">
        <w:rPr>
          <w:rFonts w:cs="Times New Roman"/>
          <w:szCs w:val="24"/>
        </w:rPr>
        <w:t xml:space="preserve">Different activities like food habit, living standard, and earning capacity of people creates solid waste in Indian villages. Booming economy, rapid technological development and impact of urban areas culture on rural area accelerated solid waste generation rate in villages. Now a day’s transportation facility is easily available for </w:t>
      </w:r>
      <w:r w:rsidR="00EB34D7" w:rsidRPr="00C6592F">
        <w:rPr>
          <w:rFonts w:cs="Times New Roman"/>
          <w:szCs w:val="24"/>
        </w:rPr>
        <w:t>rural people</w:t>
      </w:r>
      <w:r w:rsidRPr="00C6592F">
        <w:rPr>
          <w:rFonts w:cs="Times New Roman"/>
          <w:szCs w:val="24"/>
        </w:rPr>
        <w:t>, so they are well connected with urban areas causes the impact of living standard of urban people on the rural people. At village level waste is scattered everywhere in the living areas. To overcome above situation it is necessary to concentrate on problems related with effective management of waste, collection, recycling and utilization of waste material for energy generation at Indian village level. To find better option for village level solid waste management people participation is necessary.</w:t>
      </w:r>
    </w:p>
    <w:p w:rsidR="00CF0F0D" w:rsidRPr="00C6592F" w:rsidRDefault="00CF0F0D" w:rsidP="00C6592F">
      <w:pPr>
        <w:spacing w:after="0"/>
        <w:rPr>
          <w:rFonts w:cs="Times New Roman"/>
          <w:szCs w:val="24"/>
        </w:rPr>
      </w:pPr>
    </w:p>
    <w:p w:rsidR="0004763B" w:rsidRDefault="0004763B" w:rsidP="0004763B">
      <w:pPr>
        <w:spacing w:after="0"/>
        <w:jc w:val="left"/>
        <w:rPr>
          <w:rFonts w:cs="Times New Roman"/>
          <w:b/>
          <w:szCs w:val="24"/>
        </w:rPr>
      </w:pPr>
    </w:p>
    <w:p w:rsidR="0004763B" w:rsidRDefault="0004763B" w:rsidP="0004763B">
      <w:pPr>
        <w:spacing w:after="0"/>
        <w:jc w:val="left"/>
        <w:rPr>
          <w:rFonts w:cs="Times New Roman"/>
          <w:b/>
          <w:szCs w:val="24"/>
        </w:rPr>
      </w:pPr>
    </w:p>
    <w:p w:rsidR="0004763B" w:rsidRDefault="0004763B" w:rsidP="0004763B">
      <w:pPr>
        <w:spacing w:after="0"/>
        <w:jc w:val="left"/>
        <w:rPr>
          <w:rFonts w:cs="Times New Roman"/>
          <w:b/>
          <w:szCs w:val="24"/>
        </w:rPr>
      </w:pPr>
    </w:p>
    <w:p w:rsidR="0004763B" w:rsidRDefault="0004763B" w:rsidP="0004763B">
      <w:pPr>
        <w:spacing w:after="0"/>
        <w:jc w:val="left"/>
        <w:rPr>
          <w:rFonts w:cs="Times New Roman"/>
          <w:b/>
          <w:szCs w:val="24"/>
        </w:rPr>
      </w:pPr>
    </w:p>
    <w:p w:rsidR="0004763B" w:rsidRDefault="0004763B" w:rsidP="0004763B">
      <w:pPr>
        <w:spacing w:after="0"/>
        <w:jc w:val="left"/>
        <w:rPr>
          <w:rFonts w:cs="Times New Roman"/>
          <w:b/>
          <w:szCs w:val="24"/>
        </w:rPr>
      </w:pPr>
    </w:p>
    <w:p w:rsidR="00A56994" w:rsidRPr="0004763B" w:rsidRDefault="00E63C01" w:rsidP="0004763B">
      <w:pPr>
        <w:spacing w:after="0"/>
        <w:jc w:val="left"/>
        <w:rPr>
          <w:rFonts w:cs="Times New Roman"/>
          <w:b/>
          <w:szCs w:val="24"/>
        </w:rPr>
      </w:pPr>
      <w:r>
        <w:rPr>
          <w:rFonts w:cs="Times New Roman"/>
          <w:b/>
          <w:szCs w:val="24"/>
        </w:rPr>
        <w:t xml:space="preserve">4. </w:t>
      </w:r>
      <w:r w:rsidR="00A56994" w:rsidRPr="0004763B">
        <w:rPr>
          <w:rFonts w:cs="Times New Roman"/>
          <w:b/>
          <w:szCs w:val="24"/>
        </w:rPr>
        <w:t>Methodology</w:t>
      </w:r>
    </w:p>
    <w:p w:rsidR="00EB34D7" w:rsidRDefault="008E63CA" w:rsidP="00C6592F">
      <w:pPr>
        <w:spacing w:after="0"/>
        <w:rPr>
          <w:rFonts w:cs="Times New Roman"/>
          <w:szCs w:val="24"/>
        </w:rPr>
      </w:pPr>
      <w:r w:rsidRPr="00C6592F">
        <w:rPr>
          <w:rFonts w:cs="Times New Roman"/>
          <w:szCs w:val="24"/>
        </w:rPr>
        <w:t>To understand the problem through IBPS diagram (Issue based problem study)</w:t>
      </w:r>
      <w:r w:rsidR="00BE6407">
        <w:rPr>
          <w:rFonts w:cs="Times New Roman"/>
          <w:szCs w:val="24"/>
        </w:rPr>
        <w:t xml:space="preserve">. The problem </w:t>
      </w:r>
      <w:r w:rsidR="00EB34D7">
        <w:rPr>
          <w:rFonts w:cs="Times New Roman"/>
          <w:szCs w:val="24"/>
        </w:rPr>
        <w:t>was studied</w:t>
      </w:r>
      <w:r w:rsidR="00BE6407">
        <w:rPr>
          <w:rFonts w:cs="Times New Roman"/>
          <w:szCs w:val="24"/>
        </w:rPr>
        <w:t xml:space="preserve"> thoroughly and root cause analysis was done. </w:t>
      </w:r>
    </w:p>
    <w:p w:rsidR="00EB34D7" w:rsidRDefault="00EB34D7" w:rsidP="00C6592F">
      <w:pPr>
        <w:spacing w:after="0"/>
        <w:rPr>
          <w:rFonts w:cs="Times New Roman"/>
          <w:szCs w:val="24"/>
        </w:rPr>
      </w:pPr>
    </w:p>
    <w:p w:rsidR="008E63CA" w:rsidRPr="00C6592F" w:rsidRDefault="00BE6407" w:rsidP="00C6592F">
      <w:pPr>
        <w:spacing w:after="0"/>
        <w:rPr>
          <w:rFonts w:cs="Times New Roman"/>
          <w:szCs w:val="24"/>
        </w:rPr>
      </w:pPr>
      <w:r>
        <w:rPr>
          <w:rFonts w:cs="Times New Roman"/>
          <w:szCs w:val="24"/>
        </w:rPr>
        <w:t xml:space="preserve">IBPS diagram is prepared as below. </w:t>
      </w:r>
    </w:p>
    <w:p w:rsidR="00487BD5" w:rsidRDefault="00487BD5" w:rsidP="00C6592F">
      <w:pPr>
        <w:spacing w:after="0"/>
        <w:jc w:val="center"/>
        <w:rPr>
          <w:rFonts w:cs="Times New Roman"/>
          <w:szCs w:val="24"/>
        </w:rPr>
        <w:sectPr w:rsidR="00487BD5" w:rsidSect="0004763B">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350" w:left="1440" w:header="720" w:footer="720" w:gutter="0"/>
          <w:cols w:space="720"/>
          <w:docGrid w:linePitch="360"/>
        </w:sectPr>
      </w:pPr>
    </w:p>
    <w:p w:rsidR="00EB34D7" w:rsidRDefault="00EB34D7" w:rsidP="00EB34D7">
      <w:pPr>
        <w:spacing w:after="0"/>
        <w:jc w:val="center"/>
        <w:rPr>
          <w:rFonts w:cs="Times New Roman"/>
          <w:szCs w:val="24"/>
        </w:rPr>
        <w:sectPr w:rsidR="00EB34D7" w:rsidSect="00EB34D7">
          <w:type w:val="continuous"/>
          <w:pgSz w:w="12240" w:h="15840"/>
          <w:pgMar w:top="270" w:right="1440" w:bottom="360" w:left="1440" w:header="720" w:footer="720" w:gutter="0"/>
          <w:cols w:space="720"/>
          <w:docGrid w:linePitch="360"/>
        </w:sectPr>
      </w:pPr>
    </w:p>
    <w:p w:rsidR="00371B41" w:rsidRDefault="00371B41" w:rsidP="00EB34D7">
      <w:pPr>
        <w:spacing w:after="0"/>
        <w:jc w:val="center"/>
        <w:rPr>
          <w:rFonts w:cs="Times New Roman"/>
          <w:szCs w:val="24"/>
        </w:rPr>
        <w:sectPr w:rsidR="00371B41" w:rsidSect="00371B41">
          <w:type w:val="continuous"/>
          <w:pgSz w:w="12240" w:h="15840"/>
          <w:pgMar w:top="270" w:right="1440" w:bottom="360" w:left="1440" w:header="720" w:footer="720" w:gutter="0"/>
          <w:cols w:space="720"/>
          <w:docGrid w:linePitch="360"/>
        </w:sectPr>
      </w:pPr>
      <w:r w:rsidRPr="00C6592F">
        <w:rPr>
          <w:rFonts w:eastAsia="Calibri" w:cs="Times New Roman"/>
          <w:noProof/>
          <w:szCs w:val="24"/>
        </w:rPr>
        <w:lastRenderedPageBreak/>
        <w:drawing>
          <wp:inline distT="0" distB="0" distL="0" distR="0">
            <wp:extent cx="2600325" cy="3582079"/>
            <wp:effectExtent l="19050" t="0" r="9525" b="0"/>
            <wp:docPr id="6" name="Picture 6" descr="C:\Users\Vaishnavi\Desktop\Social Innovation projects 17-18\2. Mahasatta\Mahasat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Vaishnavi\Desktop\Social Innovation projects 17-18\2. Mahasatta\Mahasatta.jpg"/>
                    <pic:cNvPicPr>
                      <a:picLocks noChangeAspect="1" noChangeArrowheads="1"/>
                    </pic:cNvPicPr>
                  </pic:nvPicPr>
                  <pic:blipFill>
                    <a:blip r:embed="rId15"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11414" cy="3597354"/>
                    </a:xfrm>
                    <a:prstGeom prst="rect">
                      <a:avLst/>
                    </a:prstGeom>
                    <a:noFill/>
                    <a:ln>
                      <a:noFill/>
                    </a:ln>
                  </pic:spPr>
                </pic:pic>
              </a:graphicData>
            </a:graphic>
          </wp:inline>
        </w:drawing>
      </w:r>
    </w:p>
    <w:p w:rsidR="008E63CA" w:rsidRDefault="008E63CA" w:rsidP="00EB34D7">
      <w:pPr>
        <w:spacing w:after="0"/>
        <w:jc w:val="center"/>
        <w:rPr>
          <w:rFonts w:cs="Times New Roman"/>
          <w:szCs w:val="24"/>
        </w:rPr>
      </w:pPr>
    </w:p>
    <w:p w:rsidR="00BE6407" w:rsidRPr="00C6592F" w:rsidRDefault="00BE6407" w:rsidP="00C6592F">
      <w:pPr>
        <w:spacing w:after="0"/>
        <w:jc w:val="center"/>
        <w:rPr>
          <w:rFonts w:cs="Times New Roman"/>
          <w:szCs w:val="24"/>
        </w:rPr>
      </w:pPr>
    </w:p>
    <w:p w:rsidR="00EB34D7" w:rsidRDefault="00EB34D7" w:rsidP="00C6592F">
      <w:pPr>
        <w:spacing w:after="0"/>
        <w:jc w:val="center"/>
        <w:rPr>
          <w:rFonts w:cs="Times New Roman"/>
          <w:szCs w:val="24"/>
        </w:rPr>
        <w:sectPr w:rsidR="00EB34D7" w:rsidSect="00487BD5">
          <w:type w:val="continuous"/>
          <w:pgSz w:w="12240" w:h="15840"/>
          <w:pgMar w:top="270" w:right="1440" w:bottom="360" w:left="1440" w:header="720" w:footer="720" w:gutter="0"/>
          <w:cols w:num="2" w:space="720"/>
          <w:docGrid w:linePitch="360"/>
        </w:sectPr>
      </w:pPr>
    </w:p>
    <w:p w:rsidR="00EB34D7" w:rsidRDefault="008E63CA" w:rsidP="00C6592F">
      <w:pPr>
        <w:spacing w:after="0"/>
        <w:jc w:val="center"/>
        <w:rPr>
          <w:rFonts w:cs="Times New Roman"/>
          <w:szCs w:val="24"/>
        </w:rPr>
        <w:sectPr w:rsidR="00EB34D7" w:rsidSect="0004763B">
          <w:type w:val="continuous"/>
          <w:pgSz w:w="12240" w:h="15840"/>
          <w:pgMar w:top="270" w:right="1440" w:bottom="1260" w:left="1440" w:header="720" w:footer="720" w:gutter="0"/>
          <w:cols w:space="720"/>
          <w:docGrid w:linePitch="360"/>
        </w:sectPr>
      </w:pPr>
      <w:r w:rsidRPr="00C6592F">
        <w:rPr>
          <w:rFonts w:eastAsia="Calibri" w:cs="Times New Roman"/>
          <w:noProof/>
          <w:szCs w:val="24"/>
        </w:rPr>
        <w:lastRenderedPageBreak/>
        <w:drawing>
          <wp:inline distT="0" distB="0" distL="0" distR="0">
            <wp:extent cx="3190875" cy="2811848"/>
            <wp:effectExtent l="19050" t="0" r="9525" b="0"/>
            <wp:docPr id="8" name="Picture 8" descr="C:\Users\Vaishnavi\Desktop\Social Innovation projects 17-18\2. Mahasatta\IB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Vaishnavi\Desktop\Social Innovation projects 17-18\2. Mahasatta\IBPS2.jpg"/>
                    <pic:cNvPicPr>
                      <a:picLocks noChangeAspect="1" noChangeArrowheads="1"/>
                    </pic:cNvPicPr>
                  </pic:nvPicPr>
                  <pic:blipFill>
                    <a:blip r:embed="rId16"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36955" cy="2852454"/>
                    </a:xfrm>
                    <a:prstGeom prst="rect">
                      <a:avLst/>
                    </a:prstGeom>
                    <a:noFill/>
                    <a:ln>
                      <a:noFill/>
                    </a:ln>
                  </pic:spPr>
                </pic:pic>
              </a:graphicData>
            </a:graphic>
          </wp:inline>
        </w:drawing>
      </w:r>
    </w:p>
    <w:p w:rsidR="008E63CA" w:rsidRDefault="008E63CA" w:rsidP="00C6592F">
      <w:pPr>
        <w:spacing w:after="0"/>
        <w:jc w:val="center"/>
        <w:rPr>
          <w:rFonts w:cs="Times New Roman"/>
          <w:szCs w:val="24"/>
        </w:rPr>
      </w:pPr>
    </w:p>
    <w:p w:rsidR="00487BD5" w:rsidRDefault="00487BD5" w:rsidP="00C6592F">
      <w:pPr>
        <w:spacing w:after="0"/>
        <w:jc w:val="center"/>
        <w:rPr>
          <w:rFonts w:cs="Times New Roman"/>
          <w:szCs w:val="24"/>
        </w:rPr>
        <w:sectPr w:rsidR="00487BD5" w:rsidSect="00487BD5">
          <w:type w:val="continuous"/>
          <w:pgSz w:w="12240" w:h="15840"/>
          <w:pgMar w:top="270" w:right="1440" w:bottom="360" w:left="1440" w:header="720" w:footer="720" w:gutter="0"/>
          <w:cols w:num="2" w:space="720"/>
          <w:docGrid w:linePitch="360"/>
        </w:sectPr>
      </w:pPr>
    </w:p>
    <w:p w:rsidR="00CF0F0D" w:rsidRDefault="00CF0F0D" w:rsidP="00CF0F0D">
      <w:pPr>
        <w:spacing w:after="0"/>
        <w:rPr>
          <w:rFonts w:eastAsia="Calibri" w:cs="Times New Roman"/>
          <w:szCs w:val="24"/>
        </w:rPr>
        <w:sectPr w:rsidR="00CF0F0D" w:rsidSect="00487BD5">
          <w:type w:val="continuous"/>
          <w:pgSz w:w="12240" w:h="15840"/>
          <w:pgMar w:top="270" w:right="1440" w:bottom="360" w:left="1440" w:header="720" w:footer="720" w:gutter="0"/>
          <w:cols w:space="720"/>
          <w:docGrid w:linePitch="360"/>
        </w:sectPr>
      </w:pPr>
    </w:p>
    <w:p w:rsidR="00EA71B6" w:rsidRDefault="00EA71B6" w:rsidP="00BE6407">
      <w:pPr>
        <w:spacing w:after="0"/>
        <w:rPr>
          <w:rFonts w:eastAsia="Calibri" w:cs="Times New Roman"/>
          <w:szCs w:val="24"/>
        </w:rPr>
      </w:pPr>
    </w:p>
    <w:p w:rsidR="007F08EF" w:rsidRPr="00C6592F" w:rsidRDefault="00E63C01" w:rsidP="007F08EF">
      <w:pPr>
        <w:spacing w:after="0"/>
        <w:rPr>
          <w:rFonts w:eastAsia="Calibri" w:cs="Times New Roman"/>
          <w:szCs w:val="24"/>
        </w:rPr>
      </w:pPr>
      <w:r>
        <w:rPr>
          <w:rFonts w:eastAsia="Calibri" w:cs="Times New Roman"/>
          <w:b/>
          <w:szCs w:val="24"/>
        </w:rPr>
        <w:t xml:space="preserve">5. </w:t>
      </w:r>
      <w:r w:rsidR="0004763B">
        <w:rPr>
          <w:rFonts w:eastAsia="Calibri" w:cs="Times New Roman"/>
          <w:b/>
          <w:szCs w:val="24"/>
        </w:rPr>
        <w:t>Survey at study area</w:t>
      </w:r>
    </w:p>
    <w:p w:rsidR="007F08EF" w:rsidRDefault="007F08EF" w:rsidP="007F08EF">
      <w:pPr>
        <w:spacing w:after="0"/>
        <w:rPr>
          <w:rFonts w:eastAsia="Calibri" w:cs="Times New Roman"/>
          <w:szCs w:val="24"/>
        </w:rPr>
        <w:sectPr w:rsidR="007F08EF" w:rsidSect="00BE6407">
          <w:type w:val="continuous"/>
          <w:pgSz w:w="12240" w:h="15840"/>
          <w:pgMar w:top="270" w:right="1440" w:bottom="1440" w:left="1440" w:header="720" w:footer="720" w:gutter="0"/>
          <w:cols w:space="720"/>
          <w:docGrid w:linePitch="360"/>
        </w:sectPr>
      </w:pPr>
      <w:r>
        <w:rPr>
          <w:rFonts w:eastAsia="Calibri" w:cs="Times New Roman"/>
          <w:szCs w:val="24"/>
        </w:rPr>
        <w:t>Survey was made in the month of August</w:t>
      </w:r>
      <w:r w:rsidR="00B91627">
        <w:rPr>
          <w:rFonts w:eastAsia="Calibri" w:cs="Times New Roman"/>
          <w:szCs w:val="24"/>
        </w:rPr>
        <w:t xml:space="preserve"> (22/08/2017 to 23/08/2017)</w:t>
      </w:r>
      <w:r>
        <w:rPr>
          <w:rFonts w:eastAsia="Calibri" w:cs="Times New Roman"/>
          <w:szCs w:val="24"/>
        </w:rPr>
        <w:t xml:space="preserve">. Various place were visited and it was found that most of the places are having solid waste scattered everywhere.  Nuisance was caused because </w:t>
      </w:r>
      <w:r w:rsidR="00B91627">
        <w:rPr>
          <w:rFonts w:eastAsia="Calibri" w:cs="Times New Roman"/>
          <w:szCs w:val="24"/>
        </w:rPr>
        <w:t xml:space="preserve">of this solid wastes. Municipal workers were ignored the cleaning. </w:t>
      </w:r>
    </w:p>
    <w:p w:rsidR="007F08EF" w:rsidRDefault="007F08EF" w:rsidP="00EA71B6">
      <w:pPr>
        <w:spacing w:after="0"/>
        <w:jc w:val="center"/>
        <w:rPr>
          <w:rFonts w:eastAsia="Calibri" w:cs="Times New Roman"/>
          <w:szCs w:val="24"/>
        </w:rPr>
      </w:pPr>
      <w:r w:rsidRPr="00C6592F">
        <w:rPr>
          <w:rFonts w:eastAsia="Calibri" w:cs="Times New Roman"/>
          <w:noProof/>
          <w:szCs w:val="24"/>
        </w:rPr>
        <w:lastRenderedPageBreak/>
        <w:drawing>
          <wp:inline distT="0" distB="0" distL="0" distR="0">
            <wp:extent cx="2647950" cy="2647950"/>
            <wp:effectExtent l="0" t="0" r="0" b="0"/>
            <wp:docPr id="2" name="Picture 2" descr="C:\Users\Vaishnavi\Desktop\FB_IMG_15130084446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ishnavi\Desktop\FB_IMG_1513008444697.jpg"/>
                    <pic:cNvPicPr>
                      <a:picLocks noChangeAspect="1" noChangeArrowheads="1"/>
                    </pic:cNvPicPr>
                  </pic:nvPicPr>
                  <pic:blipFill>
                    <a:blip r:embed="rId17"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47950" cy="2647950"/>
                    </a:xfrm>
                    <a:prstGeom prst="rect">
                      <a:avLst/>
                    </a:prstGeom>
                    <a:noFill/>
                    <a:ln>
                      <a:noFill/>
                    </a:ln>
                  </pic:spPr>
                </pic:pic>
              </a:graphicData>
            </a:graphic>
          </wp:inline>
        </w:drawing>
      </w:r>
    </w:p>
    <w:p w:rsidR="007F08EF" w:rsidRDefault="007F08EF" w:rsidP="007F08EF">
      <w:pPr>
        <w:spacing w:after="0"/>
        <w:rPr>
          <w:rFonts w:eastAsia="Calibri" w:cs="Times New Roman"/>
          <w:szCs w:val="24"/>
        </w:rPr>
      </w:pPr>
    </w:p>
    <w:p w:rsidR="007F08EF" w:rsidRDefault="007F08EF" w:rsidP="00EA71B6">
      <w:pPr>
        <w:spacing w:after="0"/>
        <w:jc w:val="center"/>
        <w:rPr>
          <w:rFonts w:eastAsia="Calibri" w:cs="Times New Roman"/>
          <w:szCs w:val="24"/>
        </w:rPr>
      </w:pPr>
      <w:r w:rsidRPr="00C6592F">
        <w:rPr>
          <w:rFonts w:eastAsia="Calibri" w:cs="Times New Roman"/>
          <w:noProof/>
          <w:szCs w:val="24"/>
        </w:rPr>
        <w:drawing>
          <wp:inline distT="0" distB="0" distL="0" distR="0">
            <wp:extent cx="2552700" cy="2552700"/>
            <wp:effectExtent l="0" t="0" r="0" b="0"/>
            <wp:docPr id="3" name="Picture 3" descr="C:\Users\Vaishnavi\Desktop\FB_IMG_15130084553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aishnavi\Desktop\FB_IMG_1513008455347.jpg"/>
                    <pic:cNvPicPr>
                      <a:picLocks noChangeAspect="1" noChangeArrowheads="1"/>
                    </pic:cNvPicPr>
                  </pic:nvPicPr>
                  <pic:blipFill>
                    <a:blip r:embed="rId18"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52700" cy="2552700"/>
                    </a:xfrm>
                    <a:prstGeom prst="rect">
                      <a:avLst/>
                    </a:prstGeom>
                    <a:noFill/>
                    <a:ln>
                      <a:noFill/>
                    </a:ln>
                  </pic:spPr>
                </pic:pic>
              </a:graphicData>
            </a:graphic>
          </wp:inline>
        </w:drawing>
      </w:r>
    </w:p>
    <w:p w:rsidR="00487BD5" w:rsidRDefault="00487BD5" w:rsidP="007F08EF">
      <w:pPr>
        <w:spacing w:after="0"/>
        <w:rPr>
          <w:rFonts w:eastAsia="Calibri" w:cs="Times New Roman"/>
          <w:szCs w:val="24"/>
        </w:rPr>
        <w:sectPr w:rsidR="00487BD5" w:rsidSect="00EB34D7">
          <w:type w:val="continuous"/>
          <w:pgSz w:w="12240" w:h="15840"/>
          <w:pgMar w:top="900" w:right="1440" w:bottom="1440" w:left="1440" w:header="720" w:footer="720" w:gutter="0"/>
          <w:cols w:space="720"/>
          <w:docGrid w:linePitch="360"/>
        </w:sectPr>
      </w:pPr>
    </w:p>
    <w:p w:rsidR="00EB34D7" w:rsidRDefault="00EB34D7" w:rsidP="007F08EF">
      <w:pPr>
        <w:spacing w:after="0"/>
        <w:rPr>
          <w:rFonts w:eastAsia="Calibri" w:cs="Times New Roman"/>
          <w:szCs w:val="24"/>
        </w:rPr>
        <w:sectPr w:rsidR="00EB34D7" w:rsidSect="00BE6407">
          <w:type w:val="continuous"/>
          <w:pgSz w:w="12240" w:h="15840"/>
          <w:pgMar w:top="1440" w:right="1440" w:bottom="1440" w:left="1440" w:header="720" w:footer="720" w:gutter="0"/>
          <w:cols w:space="720"/>
          <w:docGrid w:linePitch="360"/>
        </w:sectPr>
      </w:pPr>
    </w:p>
    <w:p w:rsidR="00B91627" w:rsidRPr="00C6592F" w:rsidRDefault="00B91627" w:rsidP="007F08EF">
      <w:pPr>
        <w:spacing w:after="0"/>
        <w:rPr>
          <w:rFonts w:eastAsia="Calibri" w:cs="Times New Roman"/>
          <w:szCs w:val="24"/>
        </w:rPr>
      </w:pPr>
      <w:r>
        <w:rPr>
          <w:rFonts w:eastAsia="Calibri" w:cs="Times New Roman"/>
          <w:szCs w:val="24"/>
        </w:rPr>
        <w:lastRenderedPageBreak/>
        <w:t>Also it was observed in the month of September (18/09/2017 to 19/09/2017) that local</w:t>
      </w:r>
      <w:r w:rsidRPr="00B91627">
        <w:rPr>
          <w:rFonts w:eastAsia="Calibri" w:cs="Times New Roman"/>
          <w:szCs w:val="24"/>
        </w:rPr>
        <w:t xml:space="preserve"> people surviving on solid waste generated</w:t>
      </w:r>
      <w:r>
        <w:rPr>
          <w:rFonts w:eastAsia="Calibri" w:cs="Times New Roman"/>
          <w:szCs w:val="24"/>
        </w:rPr>
        <w:t>. Some poor people collecting plastic and iron things from the waste for recycling purpose. At many places same situation was observed.</w:t>
      </w:r>
    </w:p>
    <w:p w:rsidR="007F08EF" w:rsidRPr="00C6592F" w:rsidRDefault="007F08EF" w:rsidP="007F08EF">
      <w:pPr>
        <w:pStyle w:val="ListParagraph"/>
        <w:spacing w:after="0"/>
        <w:rPr>
          <w:rFonts w:eastAsia="Calibri" w:cs="Times New Roman"/>
          <w:szCs w:val="24"/>
        </w:rPr>
      </w:pPr>
    </w:p>
    <w:p w:rsidR="007F08EF" w:rsidRPr="00C6592F" w:rsidRDefault="007F08EF" w:rsidP="0044769B">
      <w:pPr>
        <w:pStyle w:val="ListParagraph"/>
        <w:spacing w:after="0"/>
        <w:ind w:hanging="720"/>
        <w:jc w:val="center"/>
        <w:rPr>
          <w:rFonts w:eastAsia="Calibri" w:cs="Times New Roman"/>
          <w:szCs w:val="24"/>
        </w:rPr>
      </w:pPr>
      <w:r w:rsidRPr="00C6592F">
        <w:rPr>
          <w:rFonts w:eastAsia="Calibri" w:cs="Times New Roman"/>
          <w:noProof/>
          <w:szCs w:val="24"/>
        </w:rPr>
        <w:lastRenderedPageBreak/>
        <w:drawing>
          <wp:inline distT="0" distB="0" distL="0" distR="0">
            <wp:extent cx="2636839" cy="1438275"/>
            <wp:effectExtent l="19050" t="0" r="0" b="0"/>
            <wp:docPr id="1" name="Picture 1" descr="C:\Users\Vaishnavi\Desktop\banner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ishnavi\Desktop\banner02.jpg"/>
                    <pic:cNvPicPr>
                      <a:picLocks noChangeAspect="1" noChangeArrowheads="1"/>
                    </pic:cNvPicPr>
                  </pic:nvPicPr>
                  <pic:blipFill>
                    <a:blip r:embed="rId19"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18300" cy="1482708"/>
                    </a:xfrm>
                    <a:prstGeom prst="rect">
                      <a:avLst/>
                    </a:prstGeom>
                    <a:noFill/>
                    <a:ln>
                      <a:noFill/>
                    </a:ln>
                  </pic:spPr>
                </pic:pic>
              </a:graphicData>
            </a:graphic>
          </wp:inline>
        </w:drawing>
      </w:r>
    </w:p>
    <w:p w:rsidR="007F08EF" w:rsidRDefault="00B91627" w:rsidP="007F08EF">
      <w:pPr>
        <w:spacing w:after="0"/>
        <w:rPr>
          <w:rFonts w:eastAsia="Calibri" w:cs="Times New Roman"/>
          <w:szCs w:val="24"/>
        </w:rPr>
      </w:pPr>
      <w:r>
        <w:rPr>
          <w:rFonts w:eastAsia="Calibri" w:cs="Times New Roman"/>
          <w:szCs w:val="24"/>
        </w:rPr>
        <w:t>Request was made to municipal workers for cleaning of the areas in the month of October (12/10/2017 to 13/10/2017). Local people also involved the cleaning program. They also requested to remove the solid waste. Workers were also agreed to make the proper cleaning.</w:t>
      </w:r>
      <w:r w:rsidR="00CD75D1">
        <w:rPr>
          <w:rFonts w:eastAsia="Calibri" w:cs="Times New Roman"/>
          <w:szCs w:val="24"/>
        </w:rPr>
        <w:t xml:space="preserve"> Municipal workers also used insecticides to prevent viral diseases.</w:t>
      </w:r>
    </w:p>
    <w:p w:rsidR="00CD75D1" w:rsidRDefault="00CD75D1" w:rsidP="007F08EF">
      <w:pPr>
        <w:spacing w:after="0"/>
        <w:rPr>
          <w:rFonts w:eastAsia="Calibri" w:cs="Times New Roman"/>
          <w:szCs w:val="24"/>
        </w:rPr>
      </w:pPr>
    </w:p>
    <w:p w:rsidR="007F08EF" w:rsidRDefault="007F08EF" w:rsidP="007F08EF">
      <w:pPr>
        <w:spacing w:after="0"/>
        <w:rPr>
          <w:rFonts w:eastAsia="Calibri" w:cs="Times New Roman"/>
          <w:szCs w:val="24"/>
        </w:rPr>
        <w:sectPr w:rsidR="007F08EF" w:rsidSect="00BE6407">
          <w:type w:val="continuous"/>
          <w:pgSz w:w="12240" w:h="15840"/>
          <w:pgMar w:top="1440" w:right="1440" w:bottom="1440" w:left="1440" w:header="720" w:footer="720" w:gutter="0"/>
          <w:cols w:space="720"/>
          <w:docGrid w:linePitch="360"/>
        </w:sectPr>
      </w:pPr>
    </w:p>
    <w:p w:rsidR="00CF0F0D" w:rsidRPr="00C6592F" w:rsidRDefault="00CF0F0D" w:rsidP="0044769B">
      <w:pPr>
        <w:spacing w:after="0"/>
        <w:jc w:val="center"/>
        <w:rPr>
          <w:rFonts w:eastAsia="Calibri" w:cs="Times New Roman"/>
          <w:szCs w:val="24"/>
        </w:rPr>
      </w:pPr>
      <w:r w:rsidRPr="00C6592F">
        <w:rPr>
          <w:rFonts w:eastAsia="Calibri" w:cs="Times New Roman"/>
          <w:noProof/>
          <w:szCs w:val="24"/>
        </w:rPr>
        <w:lastRenderedPageBreak/>
        <w:drawing>
          <wp:inline distT="0" distB="0" distL="0" distR="0">
            <wp:extent cx="2657475" cy="1665880"/>
            <wp:effectExtent l="19050" t="0" r="9525" b="0"/>
            <wp:docPr id="18" name="Picture 18" descr="C:\Users\Vaishnavi\Desktop\Social Innovation projects 17-18\2. Mahasatta\waste management\IMG201709170915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Vaishnavi\Desktop\Social Innovation projects 17-18\2. Mahasatta\waste management\IMG20170917091514.jpg"/>
                    <pic:cNvPicPr>
                      <a:picLocks noChangeAspect="1" noChangeArrowheads="1"/>
                    </pic:cNvPicPr>
                  </pic:nvPicPr>
                  <pic:blipFill>
                    <a:blip r:embed="rId20"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82945" cy="1744533"/>
                    </a:xfrm>
                    <a:prstGeom prst="rect">
                      <a:avLst/>
                    </a:prstGeom>
                    <a:noFill/>
                    <a:ln>
                      <a:noFill/>
                    </a:ln>
                  </pic:spPr>
                </pic:pic>
              </a:graphicData>
            </a:graphic>
          </wp:inline>
        </w:drawing>
      </w:r>
    </w:p>
    <w:p w:rsidR="00CF0F0D" w:rsidRPr="00C6592F" w:rsidRDefault="00CF0F0D" w:rsidP="007F08EF">
      <w:pPr>
        <w:spacing w:after="0"/>
        <w:rPr>
          <w:rFonts w:eastAsia="Calibri" w:cs="Times New Roman"/>
          <w:szCs w:val="24"/>
        </w:rPr>
      </w:pPr>
      <w:r w:rsidRPr="00C6592F">
        <w:rPr>
          <w:rFonts w:eastAsia="Calibri" w:cs="Times New Roman"/>
          <w:szCs w:val="24"/>
        </w:rPr>
        <w:t>Municipal workers cleaned the area near all shops and carts.</w:t>
      </w:r>
      <w:r w:rsidR="00CD75D1">
        <w:rPr>
          <w:rFonts w:eastAsia="Calibri" w:cs="Times New Roman"/>
          <w:szCs w:val="24"/>
        </w:rPr>
        <w:t xml:space="preserve"> They removed dumps of solid waste and cleaned the area neatly.</w:t>
      </w:r>
      <w:r w:rsidR="00CD75D1" w:rsidRPr="00CD75D1">
        <w:rPr>
          <w:rFonts w:eastAsia="Calibri" w:cs="Times New Roman"/>
          <w:szCs w:val="24"/>
        </w:rPr>
        <w:t>Cleaning of all gutters is carried out properly</w:t>
      </w:r>
    </w:p>
    <w:p w:rsidR="00CF0F0D" w:rsidRPr="00C6592F" w:rsidRDefault="00CF0F0D" w:rsidP="007F08EF">
      <w:pPr>
        <w:spacing w:after="0"/>
        <w:rPr>
          <w:rFonts w:eastAsia="Calibri" w:cs="Times New Roman"/>
          <w:szCs w:val="24"/>
        </w:rPr>
      </w:pPr>
    </w:p>
    <w:p w:rsidR="00487BD5" w:rsidRDefault="00487BD5" w:rsidP="007F08EF">
      <w:pPr>
        <w:spacing w:after="0"/>
        <w:rPr>
          <w:rFonts w:eastAsia="Calibri" w:cs="Times New Roman"/>
          <w:szCs w:val="24"/>
        </w:rPr>
        <w:sectPr w:rsidR="00487BD5" w:rsidSect="00EA71B6">
          <w:type w:val="continuous"/>
          <w:pgSz w:w="12240" w:h="15840"/>
          <w:pgMar w:top="1440" w:right="1440" w:bottom="810" w:left="1440" w:header="720" w:footer="720" w:gutter="0"/>
          <w:cols w:space="720"/>
          <w:docGrid w:linePitch="360"/>
        </w:sectPr>
      </w:pPr>
    </w:p>
    <w:p w:rsidR="00CF0F0D" w:rsidRDefault="00CF0F0D" w:rsidP="00EB34D7">
      <w:pPr>
        <w:spacing w:after="0"/>
        <w:jc w:val="center"/>
        <w:rPr>
          <w:rFonts w:eastAsia="Calibri" w:cs="Times New Roman"/>
          <w:szCs w:val="24"/>
        </w:rPr>
      </w:pPr>
      <w:r w:rsidRPr="00C6592F">
        <w:rPr>
          <w:rFonts w:eastAsia="Calibri" w:cs="Times New Roman"/>
          <w:noProof/>
          <w:szCs w:val="24"/>
        </w:rPr>
        <w:lastRenderedPageBreak/>
        <w:drawing>
          <wp:inline distT="0" distB="0" distL="0" distR="0">
            <wp:extent cx="2286000" cy="1714500"/>
            <wp:effectExtent l="19050" t="0" r="0" b="0"/>
            <wp:docPr id="19" name="Picture 19" descr="C:\Users\Vaishnavi\Desktop\Social Innovation projects 17-18\2. Mahasatta\waste management\IMG201709170914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Vaishnavi\Desktop\Social Innovation projects 17-18\2. Mahasatta\waste management\IMG20170917091447.jpg"/>
                    <pic:cNvPicPr>
                      <a:picLocks noChangeAspect="1" noChangeArrowheads="1"/>
                    </pic:cNvPicPr>
                  </pic:nvPicPr>
                  <pic:blipFill>
                    <a:blip r:embed="rId21"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17419" cy="1738064"/>
                    </a:xfrm>
                    <a:prstGeom prst="rect">
                      <a:avLst/>
                    </a:prstGeom>
                    <a:noFill/>
                    <a:ln>
                      <a:noFill/>
                    </a:ln>
                  </pic:spPr>
                </pic:pic>
              </a:graphicData>
            </a:graphic>
          </wp:inline>
        </w:drawing>
      </w:r>
    </w:p>
    <w:p w:rsidR="00EB34D7" w:rsidRDefault="00EB34D7" w:rsidP="00EB34D7">
      <w:pPr>
        <w:spacing w:after="0"/>
        <w:jc w:val="center"/>
        <w:rPr>
          <w:rFonts w:eastAsia="Calibri" w:cs="Times New Roman"/>
          <w:szCs w:val="24"/>
        </w:rPr>
      </w:pPr>
    </w:p>
    <w:p w:rsidR="00CF0F0D" w:rsidRPr="00487BD5" w:rsidRDefault="00CF0F0D" w:rsidP="00EB34D7">
      <w:pPr>
        <w:spacing w:after="0"/>
        <w:jc w:val="center"/>
        <w:rPr>
          <w:rFonts w:eastAsia="Calibri" w:cs="Times New Roman"/>
          <w:szCs w:val="24"/>
        </w:rPr>
        <w:sectPr w:rsidR="00CF0F0D" w:rsidRPr="00487BD5" w:rsidSect="00EB34D7">
          <w:type w:val="continuous"/>
          <w:pgSz w:w="12240" w:h="15840"/>
          <w:pgMar w:top="1440" w:right="1440" w:bottom="1440" w:left="1440" w:header="720" w:footer="720" w:gutter="0"/>
          <w:cols w:space="720"/>
          <w:docGrid w:linePitch="360"/>
        </w:sectPr>
      </w:pPr>
    </w:p>
    <w:p w:rsidR="00487BD5" w:rsidRDefault="00261BCE" w:rsidP="00261BCE">
      <w:pPr>
        <w:spacing w:after="0"/>
        <w:jc w:val="center"/>
        <w:rPr>
          <w:rFonts w:eastAsia="Calibri" w:cs="Times New Roman"/>
          <w:b/>
          <w:szCs w:val="24"/>
        </w:rPr>
        <w:sectPr w:rsidR="00487BD5" w:rsidSect="00BE6407">
          <w:type w:val="continuous"/>
          <w:pgSz w:w="12240" w:h="15840"/>
          <w:pgMar w:top="1440" w:right="1440" w:bottom="810" w:left="1440" w:header="720" w:footer="720" w:gutter="0"/>
          <w:cols w:space="720"/>
          <w:docGrid w:linePitch="360"/>
        </w:sectPr>
      </w:pPr>
      <w:r w:rsidRPr="00C6592F">
        <w:rPr>
          <w:rFonts w:eastAsia="Calibri" w:cs="Times New Roman"/>
          <w:noProof/>
          <w:szCs w:val="24"/>
        </w:rPr>
        <w:lastRenderedPageBreak/>
        <w:drawing>
          <wp:inline distT="0" distB="0" distL="0" distR="0">
            <wp:extent cx="2276475" cy="1707357"/>
            <wp:effectExtent l="19050" t="0" r="0" b="0"/>
            <wp:docPr id="20" name="Picture 20" descr="C:\Users\Vaishnavi\Desktop\Social Innovation projects 17-18\2. Mahasatta\waste management\IMG201709170913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Vaishnavi\Desktop\Social Innovation projects 17-18\2. Mahasatta\waste management\IMG20170917091342.jpg"/>
                    <pic:cNvPicPr>
                      <a:picLocks noChangeAspect="1" noChangeArrowheads="1"/>
                    </pic:cNvPicPr>
                  </pic:nvPicPr>
                  <pic:blipFill>
                    <a:blip r:embed="rId22"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13793" cy="1735346"/>
                    </a:xfrm>
                    <a:prstGeom prst="rect">
                      <a:avLst/>
                    </a:prstGeom>
                    <a:noFill/>
                    <a:ln>
                      <a:noFill/>
                    </a:ln>
                  </pic:spPr>
                </pic:pic>
              </a:graphicData>
            </a:graphic>
          </wp:inline>
        </w:drawing>
      </w:r>
    </w:p>
    <w:p w:rsidR="00CD75D1" w:rsidRDefault="00CD75D1" w:rsidP="007F08EF">
      <w:pPr>
        <w:spacing w:after="0"/>
        <w:rPr>
          <w:rFonts w:eastAsia="Calibri" w:cs="Times New Roman"/>
          <w:szCs w:val="24"/>
        </w:rPr>
      </w:pPr>
      <w:r w:rsidRPr="00CD75D1">
        <w:rPr>
          <w:rFonts w:eastAsia="Calibri" w:cs="Times New Roman"/>
          <w:szCs w:val="24"/>
        </w:rPr>
        <w:lastRenderedPageBreak/>
        <w:t>In the month of November</w:t>
      </w:r>
      <w:r>
        <w:rPr>
          <w:rFonts w:eastAsia="Calibri" w:cs="Times New Roman"/>
          <w:szCs w:val="24"/>
        </w:rPr>
        <w:t xml:space="preserve"> (08/11/2017 to 09/11/2017)</w:t>
      </w:r>
      <w:r w:rsidRPr="00CD75D1">
        <w:rPr>
          <w:rFonts w:eastAsia="Calibri" w:cs="Times New Roman"/>
          <w:szCs w:val="24"/>
        </w:rPr>
        <w:t xml:space="preserve"> some good </w:t>
      </w:r>
      <w:r w:rsidR="00CF0F0D" w:rsidRPr="00CD75D1">
        <w:rPr>
          <w:rFonts w:eastAsia="Calibri" w:cs="Times New Roman"/>
          <w:szCs w:val="24"/>
        </w:rPr>
        <w:t xml:space="preserve">Initiatives </w:t>
      </w:r>
      <w:r w:rsidRPr="00CD75D1">
        <w:rPr>
          <w:rFonts w:eastAsia="Calibri" w:cs="Times New Roman"/>
          <w:szCs w:val="24"/>
        </w:rPr>
        <w:t xml:space="preserve">were </w:t>
      </w:r>
      <w:r w:rsidR="00CF0F0D" w:rsidRPr="00CD75D1">
        <w:rPr>
          <w:rFonts w:eastAsia="Calibri" w:cs="Times New Roman"/>
          <w:szCs w:val="24"/>
        </w:rPr>
        <w:t>taken by Ichalkaranji Municipal Council</w:t>
      </w:r>
      <w:r>
        <w:rPr>
          <w:rFonts w:eastAsia="Calibri" w:cs="Times New Roman"/>
          <w:szCs w:val="24"/>
        </w:rPr>
        <w:t>. They made awareness in people regarding segregation of solid waste at source. They also informed to people that municipal council is going to provide two s</w:t>
      </w:r>
      <w:r w:rsidR="00EB34D7">
        <w:rPr>
          <w:rFonts w:eastAsia="Calibri" w:cs="Times New Roman"/>
          <w:szCs w:val="24"/>
        </w:rPr>
        <w:t>eparate buckets in near future.</w:t>
      </w:r>
    </w:p>
    <w:p w:rsidR="00487BD5" w:rsidRDefault="00487BD5" w:rsidP="007F08EF">
      <w:pPr>
        <w:spacing w:after="0"/>
        <w:rPr>
          <w:rFonts w:eastAsia="Calibri" w:cs="Times New Roman"/>
          <w:szCs w:val="24"/>
        </w:rPr>
      </w:pPr>
    </w:p>
    <w:p w:rsidR="00487BD5" w:rsidRDefault="00EA71B6" w:rsidP="00487BD5">
      <w:pPr>
        <w:spacing w:after="0"/>
        <w:jc w:val="center"/>
        <w:rPr>
          <w:rFonts w:eastAsia="Calibri" w:cs="Times New Roman"/>
          <w:b/>
          <w:szCs w:val="24"/>
        </w:rPr>
      </w:pPr>
      <w:r w:rsidRPr="00EA71B6">
        <w:rPr>
          <w:rFonts w:eastAsia="Calibri" w:cs="Times New Roman"/>
          <w:b/>
          <w:noProof/>
          <w:szCs w:val="24"/>
        </w:rPr>
        <w:drawing>
          <wp:inline distT="0" distB="0" distL="0" distR="0">
            <wp:extent cx="2828925" cy="2121694"/>
            <wp:effectExtent l="19050" t="0" r="9525" b="0"/>
            <wp:docPr id="4" name="Picture 4" descr="C:\Users\Vaishnavi\Desktop\Vaishnavi\Environment Project\IMG20171211202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ishnavi\Desktop\Vaishnavi\Environment Project\IMG20171211202222.jpg"/>
                    <pic:cNvPicPr>
                      <a:picLocks noChangeAspect="1" noChangeArrowheads="1"/>
                    </pic:cNvPicPr>
                  </pic:nvPicPr>
                  <pic:blipFill>
                    <a:blip r:embed="rId23"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30429" cy="2122822"/>
                    </a:xfrm>
                    <a:prstGeom prst="rect">
                      <a:avLst/>
                    </a:prstGeom>
                    <a:noFill/>
                    <a:ln>
                      <a:noFill/>
                    </a:ln>
                  </pic:spPr>
                </pic:pic>
              </a:graphicData>
            </a:graphic>
          </wp:inline>
        </w:drawing>
      </w:r>
    </w:p>
    <w:p w:rsidR="00487BD5" w:rsidRDefault="00487BD5" w:rsidP="00487BD5">
      <w:pPr>
        <w:spacing w:after="0"/>
        <w:jc w:val="left"/>
        <w:rPr>
          <w:rFonts w:eastAsia="Calibri" w:cs="Times New Roman"/>
          <w:b/>
          <w:szCs w:val="24"/>
        </w:rPr>
      </w:pPr>
    </w:p>
    <w:p w:rsidR="00487BD5" w:rsidRPr="00CD75D1" w:rsidRDefault="00487BD5" w:rsidP="00487BD5">
      <w:pPr>
        <w:spacing w:after="0"/>
        <w:rPr>
          <w:rFonts w:eastAsia="Calibri" w:cs="Times New Roman"/>
          <w:szCs w:val="24"/>
        </w:rPr>
      </w:pPr>
      <w:r>
        <w:rPr>
          <w:rFonts w:eastAsia="Calibri" w:cs="Times New Roman"/>
          <w:szCs w:val="24"/>
        </w:rPr>
        <w:t xml:space="preserve">Municipal council is also provided information to citizens to install “Swachata” app on their mobile. This facility will help people to inform </w:t>
      </w:r>
      <w:r w:rsidRPr="00CD75D1">
        <w:rPr>
          <w:rFonts w:eastAsia="Calibri" w:cs="Times New Roman"/>
          <w:szCs w:val="24"/>
        </w:rPr>
        <w:t>Municipal council</w:t>
      </w:r>
      <w:r>
        <w:rPr>
          <w:rFonts w:eastAsia="Calibri" w:cs="Times New Roman"/>
          <w:szCs w:val="24"/>
        </w:rPr>
        <w:t xml:space="preserve"> regarding Solid waste generated and people can raise complaint online. People also receive the information whether </w:t>
      </w:r>
      <w:r w:rsidR="00DB3C57">
        <w:rPr>
          <w:rFonts w:eastAsia="Calibri" w:cs="Times New Roman"/>
          <w:szCs w:val="24"/>
        </w:rPr>
        <w:t>cleaning</w:t>
      </w:r>
      <w:r>
        <w:rPr>
          <w:rFonts w:eastAsia="Calibri" w:cs="Times New Roman"/>
          <w:szCs w:val="24"/>
        </w:rPr>
        <w:t xml:space="preserve"> is done or not. </w:t>
      </w:r>
      <w:r w:rsidRPr="00CD75D1">
        <w:rPr>
          <w:rFonts w:eastAsia="Calibri" w:cs="Times New Roman"/>
          <w:szCs w:val="24"/>
        </w:rPr>
        <w:t>Municipal council</w:t>
      </w:r>
      <w:r>
        <w:rPr>
          <w:rFonts w:eastAsia="Calibri" w:cs="Times New Roman"/>
          <w:szCs w:val="24"/>
        </w:rPr>
        <w:t xml:space="preserve"> is also providing “Ghanta</w:t>
      </w:r>
      <w:r w:rsidR="00251202">
        <w:rPr>
          <w:rFonts w:eastAsia="Calibri" w:cs="Times New Roman"/>
          <w:szCs w:val="24"/>
        </w:rPr>
        <w:t xml:space="preserve"> </w:t>
      </w:r>
      <w:r>
        <w:rPr>
          <w:rFonts w:eastAsia="Calibri" w:cs="Times New Roman"/>
          <w:szCs w:val="24"/>
        </w:rPr>
        <w:t>Gadi” (Pick up Vehicle) to collect solid waste from door to door.</w:t>
      </w:r>
    </w:p>
    <w:p w:rsidR="00487BD5" w:rsidRPr="00CD75D1" w:rsidRDefault="00487BD5" w:rsidP="00487BD5">
      <w:pPr>
        <w:spacing w:after="0"/>
        <w:rPr>
          <w:rFonts w:eastAsia="Calibri" w:cs="Times New Roman"/>
          <w:szCs w:val="24"/>
        </w:rPr>
      </w:pPr>
    </w:p>
    <w:p w:rsidR="00487BD5" w:rsidRDefault="00487BD5" w:rsidP="00487BD5">
      <w:pPr>
        <w:spacing w:after="0"/>
        <w:rPr>
          <w:rFonts w:eastAsia="Calibri" w:cs="Times New Roman"/>
          <w:b/>
          <w:szCs w:val="24"/>
        </w:rPr>
        <w:sectPr w:rsidR="00487BD5" w:rsidSect="00487BD5">
          <w:type w:val="continuous"/>
          <w:pgSz w:w="12240" w:h="15840"/>
          <w:pgMar w:top="270" w:right="1440" w:bottom="1440" w:left="1440" w:header="720" w:footer="720" w:gutter="0"/>
          <w:cols w:space="720"/>
          <w:docGrid w:linePitch="360"/>
        </w:sectPr>
      </w:pPr>
    </w:p>
    <w:p w:rsidR="00487BD5" w:rsidRDefault="00C635B1" w:rsidP="00487BD5">
      <w:pPr>
        <w:spacing w:after="0"/>
        <w:rPr>
          <w:rFonts w:eastAsia="Calibri" w:cs="Times New Roman"/>
          <w:b/>
          <w:szCs w:val="24"/>
        </w:rPr>
      </w:pPr>
      <w:r w:rsidRPr="00C635B1">
        <w:rPr>
          <w:rFonts w:eastAsia="Calibri" w:cs="Times New Roman"/>
          <w:b/>
          <w:noProof/>
          <w:szCs w:val="24"/>
        </w:rPr>
        <w:lastRenderedPageBreak/>
        <w:drawing>
          <wp:inline distT="0" distB="0" distL="0" distR="0">
            <wp:extent cx="2657475" cy="1763132"/>
            <wp:effectExtent l="19050" t="0" r="9525" b="0"/>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75550" cy="1775124"/>
                    </a:xfrm>
                    <a:prstGeom prst="rect">
                      <a:avLst/>
                    </a:prstGeom>
                    <a:noFill/>
                    <a:ln>
                      <a:noFill/>
                    </a:ln>
                  </pic:spPr>
                </pic:pic>
              </a:graphicData>
            </a:graphic>
          </wp:inline>
        </w:drawing>
      </w:r>
    </w:p>
    <w:p w:rsidR="00C635B1" w:rsidRDefault="00C635B1" w:rsidP="00487BD5">
      <w:pPr>
        <w:spacing w:after="0"/>
        <w:rPr>
          <w:rFonts w:eastAsia="Calibri" w:cs="Times New Roman"/>
          <w:b/>
          <w:szCs w:val="24"/>
        </w:rPr>
      </w:pPr>
    </w:p>
    <w:p w:rsidR="00C635B1" w:rsidRDefault="00C635B1" w:rsidP="00487BD5">
      <w:pPr>
        <w:spacing w:after="0"/>
        <w:rPr>
          <w:rFonts w:eastAsia="Calibri" w:cs="Times New Roman"/>
          <w:b/>
          <w:szCs w:val="24"/>
        </w:rPr>
      </w:pPr>
      <w:r w:rsidRPr="00C635B1">
        <w:rPr>
          <w:rFonts w:eastAsia="Calibri" w:cs="Times New Roman"/>
          <w:b/>
          <w:noProof/>
          <w:szCs w:val="24"/>
        </w:rPr>
        <w:drawing>
          <wp:inline distT="0" distB="0" distL="0" distR="0">
            <wp:extent cx="2657475" cy="1993107"/>
            <wp:effectExtent l="19050" t="0" r="0" b="0"/>
            <wp:docPr id="9" name="Picture 7" descr="C:\Users\Vaishnavi\Desktop\IMG201712112023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Vaishnavi\Desktop\IMG20171211202306.jpg"/>
                    <pic:cNvPicPr>
                      <a:picLocks noChangeAspect="1" noChangeArrowheads="1"/>
                    </pic:cNvPicPr>
                  </pic:nvPicPr>
                  <pic:blipFill>
                    <a:blip r:embed="rId25"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90229" cy="2017673"/>
                    </a:xfrm>
                    <a:prstGeom prst="rect">
                      <a:avLst/>
                    </a:prstGeom>
                    <a:noFill/>
                    <a:ln>
                      <a:noFill/>
                    </a:ln>
                  </pic:spPr>
                </pic:pic>
              </a:graphicData>
            </a:graphic>
          </wp:inline>
        </w:drawing>
      </w:r>
    </w:p>
    <w:p w:rsidR="00487BD5" w:rsidRDefault="00EA71B6" w:rsidP="00487BD5">
      <w:pPr>
        <w:spacing w:after="0"/>
        <w:rPr>
          <w:rFonts w:eastAsia="Calibri" w:cs="Times New Roman"/>
          <w:b/>
          <w:szCs w:val="24"/>
        </w:rPr>
      </w:pPr>
      <w:r w:rsidRPr="00DE7AF4">
        <w:rPr>
          <w:rFonts w:eastAsia="Calibri" w:cs="Times New Roman"/>
          <w:b/>
          <w:noProof/>
          <w:szCs w:val="24"/>
        </w:rPr>
        <w:lastRenderedPageBreak/>
        <w:drawing>
          <wp:inline distT="0" distB="0" distL="0" distR="0">
            <wp:extent cx="2457450" cy="3892337"/>
            <wp:effectExtent l="19050" t="0" r="0" b="0"/>
            <wp:docPr id="10" name="Picture 10" descr="C:\Users\Vaishnavi\Desktop\IMG201712112023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Vaishnavi\Desktop\IMG20171211202317.jpg"/>
                    <pic:cNvPicPr>
                      <a:picLocks noChangeAspect="1" noChangeArrowheads="1"/>
                    </pic:cNvPicPr>
                  </pic:nvPicPr>
                  <pic:blipFill>
                    <a:blip r:embed="rId26"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57450" cy="3892337"/>
                    </a:xfrm>
                    <a:prstGeom prst="rect">
                      <a:avLst/>
                    </a:prstGeom>
                    <a:noFill/>
                    <a:ln>
                      <a:noFill/>
                    </a:ln>
                  </pic:spPr>
                </pic:pic>
              </a:graphicData>
            </a:graphic>
          </wp:inline>
        </w:drawing>
      </w:r>
    </w:p>
    <w:p w:rsidR="00487BD5" w:rsidRDefault="00487BD5" w:rsidP="00487BD5">
      <w:pPr>
        <w:spacing w:after="0"/>
        <w:rPr>
          <w:rFonts w:eastAsia="Calibri" w:cs="Times New Roman"/>
          <w:b/>
          <w:szCs w:val="24"/>
        </w:rPr>
      </w:pPr>
    </w:p>
    <w:p w:rsidR="00EA71B6" w:rsidRDefault="00EA71B6" w:rsidP="00487BD5">
      <w:pPr>
        <w:spacing w:after="0"/>
        <w:rPr>
          <w:rFonts w:eastAsia="Calibri" w:cs="Times New Roman"/>
          <w:b/>
          <w:szCs w:val="24"/>
        </w:rPr>
        <w:sectPr w:rsidR="00EA71B6" w:rsidSect="00EA71B6">
          <w:type w:val="continuous"/>
          <w:pgSz w:w="12240" w:h="15840"/>
          <w:pgMar w:top="270" w:right="1440" w:bottom="1440" w:left="1440" w:header="720" w:footer="720" w:gutter="0"/>
          <w:cols w:num="2" w:space="225"/>
          <w:docGrid w:linePitch="360"/>
        </w:sectPr>
      </w:pPr>
    </w:p>
    <w:p w:rsidR="00A56994" w:rsidRPr="0004763B" w:rsidRDefault="00E63C01" w:rsidP="0004763B">
      <w:pPr>
        <w:spacing w:after="0"/>
        <w:jc w:val="left"/>
        <w:rPr>
          <w:rFonts w:cs="Times New Roman"/>
          <w:b/>
          <w:szCs w:val="24"/>
        </w:rPr>
      </w:pPr>
      <w:r>
        <w:rPr>
          <w:rFonts w:cs="Times New Roman"/>
          <w:b/>
          <w:szCs w:val="24"/>
        </w:rPr>
        <w:lastRenderedPageBreak/>
        <w:t xml:space="preserve">6. </w:t>
      </w:r>
      <w:r w:rsidR="00A56994" w:rsidRPr="0004763B">
        <w:rPr>
          <w:rFonts w:cs="Times New Roman"/>
          <w:b/>
          <w:szCs w:val="24"/>
        </w:rPr>
        <w:t>Observations</w:t>
      </w:r>
    </w:p>
    <w:p w:rsidR="0055140F" w:rsidRPr="00C6592F" w:rsidRDefault="0055140F" w:rsidP="00C6592F">
      <w:pPr>
        <w:spacing w:after="0"/>
        <w:ind w:firstLine="360"/>
        <w:rPr>
          <w:rFonts w:eastAsia="Calibri" w:cs="Times New Roman"/>
          <w:szCs w:val="24"/>
        </w:rPr>
      </w:pPr>
      <w:r w:rsidRPr="00C6592F">
        <w:rPr>
          <w:rFonts w:eastAsia="Calibri" w:cs="Times New Roman"/>
          <w:szCs w:val="24"/>
        </w:rPr>
        <w:t>The major contributor is an average house holder in the city. The solid waste coming from every household is common everywhere and is called municipal waste. But even in this sector there is notable increment in these days. Increased use of plastic carry bags, packed foods, packed and branded ‘</w:t>
      </w:r>
      <w:r w:rsidR="00EA71B6">
        <w:rPr>
          <w:rFonts w:eastAsia="Calibri" w:cs="Times New Roman"/>
          <w:szCs w:val="24"/>
        </w:rPr>
        <w:t>K</w:t>
      </w:r>
      <w:r w:rsidRPr="00C6592F">
        <w:rPr>
          <w:rFonts w:eastAsia="Calibri" w:cs="Times New Roman"/>
          <w:szCs w:val="24"/>
        </w:rPr>
        <w:t>irana and Bhusari’ articles, paper packed medicines and plastic packed cosmetics, advent of frequently changing fashions and ‘use and throw’ culture in dresses, footwears, tapestry, wall furnishing have increased the contribution to this sector considerably.</w:t>
      </w:r>
    </w:p>
    <w:p w:rsidR="0055140F" w:rsidRPr="00C6592F" w:rsidRDefault="00EB34D7" w:rsidP="00C6592F">
      <w:pPr>
        <w:spacing w:after="0"/>
        <w:rPr>
          <w:rFonts w:eastAsia="Calibri" w:cs="Times New Roman"/>
          <w:szCs w:val="24"/>
        </w:rPr>
      </w:pPr>
      <w:r>
        <w:rPr>
          <w:rFonts w:eastAsia="Calibri" w:cs="Times New Roman"/>
          <w:szCs w:val="24"/>
        </w:rPr>
        <w:t>When</w:t>
      </w:r>
      <w:r w:rsidR="0055140F" w:rsidRPr="00C6592F">
        <w:rPr>
          <w:rFonts w:eastAsia="Calibri" w:cs="Times New Roman"/>
          <w:szCs w:val="24"/>
        </w:rPr>
        <w:t xml:space="preserve"> visited </w:t>
      </w:r>
      <w:r>
        <w:rPr>
          <w:rFonts w:eastAsia="Calibri" w:cs="Times New Roman"/>
          <w:szCs w:val="24"/>
        </w:rPr>
        <w:t>the study area f</w:t>
      </w:r>
      <w:r w:rsidR="0055140F" w:rsidRPr="00C6592F">
        <w:rPr>
          <w:rFonts w:eastAsia="Calibri" w:cs="Times New Roman"/>
          <w:szCs w:val="24"/>
        </w:rPr>
        <w:t>ollowing points found contributing solid waste generation.</w:t>
      </w:r>
    </w:p>
    <w:p w:rsidR="0055140F" w:rsidRPr="00C6592F" w:rsidRDefault="0055140F" w:rsidP="00C6592F">
      <w:pPr>
        <w:pStyle w:val="ListParagraph"/>
        <w:numPr>
          <w:ilvl w:val="0"/>
          <w:numId w:val="2"/>
        </w:numPr>
        <w:spacing w:after="0"/>
        <w:jc w:val="left"/>
        <w:rPr>
          <w:rFonts w:eastAsia="Calibri" w:cs="Times New Roman"/>
          <w:szCs w:val="24"/>
        </w:rPr>
      </w:pPr>
      <w:r w:rsidRPr="00C6592F">
        <w:rPr>
          <w:rFonts w:eastAsia="Calibri" w:cs="Times New Roman"/>
          <w:szCs w:val="24"/>
        </w:rPr>
        <w:t>Food wastes of all kinds, cooked and uncooked, including eggshells, bones</w:t>
      </w:r>
    </w:p>
    <w:p w:rsidR="0055140F" w:rsidRPr="00C6592F" w:rsidRDefault="0055140F" w:rsidP="00C6592F">
      <w:pPr>
        <w:pStyle w:val="ListParagraph"/>
        <w:numPr>
          <w:ilvl w:val="0"/>
          <w:numId w:val="2"/>
        </w:numPr>
        <w:spacing w:after="0"/>
        <w:jc w:val="left"/>
        <w:rPr>
          <w:rFonts w:eastAsia="Calibri" w:cs="Times New Roman"/>
          <w:szCs w:val="24"/>
        </w:rPr>
      </w:pPr>
      <w:r w:rsidRPr="00C6592F">
        <w:rPr>
          <w:rFonts w:eastAsia="Calibri" w:cs="Times New Roman"/>
          <w:szCs w:val="24"/>
        </w:rPr>
        <w:t>Flower and fruit wastes including juice peels and house-plant wastes</w:t>
      </w:r>
    </w:p>
    <w:p w:rsidR="0055140F" w:rsidRPr="00C6592F" w:rsidRDefault="0055140F" w:rsidP="00C6592F">
      <w:pPr>
        <w:pStyle w:val="ListParagraph"/>
        <w:numPr>
          <w:ilvl w:val="0"/>
          <w:numId w:val="2"/>
        </w:numPr>
        <w:spacing w:after="0"/>
        <w:jc w:val="left"/>
        <w:rPr>
          <w:rFonts w:eastAsia="Calibri" w:cs="Times New Roman"/>
          <w:szCs w:val="24"/>
        </w:rPr>
      </w:pPr>
      <w:r w:rsidRPr="00C6592F">
        <w:rPr>
          <w:rFonts w:eastAsia="Calibri" w:cs="Times New Roman"/>
          <w:szCs w:val="24"/>
        </w:rPr>
        <w:t>House sweepings (not garden sweepings or yard waste: dispose on-site)</w:t>
      </w:r>
    </w:p>
    <w:p w:rsidR="0055140F" w:rsidRPr="00C6592F" w:rsidRDefault="0055140F" w:rsidP="00C6592F">
      <w:pPr>
        <w:pStyle w:val="ListParagraph"/>
        <w:numPr>
          <w:ilvl w:val="0"/>
          <w:numId w:val="2"/>
        </w:numPr>
        <w:spacing w:after="0"/>
        <w:jc w:val="left"/>
        <w:rPr>
          <w:rFonts w:eastAsia="Calibri" w:cs="Times New Roman"/>
          <w:szCs w:val="24"/>
        </w:rPr>
      </w:pPr>
      <w:r w:rsidRPr="00C6592F">
        <w:rPr>
          <w:rFonts w:eastAsia="Calibri" w:cs="Times New Roman"/>
          <w:szCs w:val="24"/>
        </w:rPr>
        <w:t>Household Inert (sweepings/ashes)</w:t>
      </w:r>
    </w:p>
    <w:p w:rsidR="0055140F" w:rsidRPr="00C6592F" w:rsidRDefault="0055140F" w:rsidP="00C6592F">
      <w:pPr>
        <w:pStyle w:val="ListParagraph"/>
        <w:numPr>
          <w:ilvl w:val="0"/>
          <w:numId w:val="2"/>
        </w:numPr>
        <w:spacing w:after="0"/>
        <w:jc w:val="left"/>
        <w:rPr>
          <w:rFonts w:eastAsia="Calibri" w:cs="Times New Roman"/>
          <w:szCs w:val="24"/>
        </w:rPr>
      </w:pPr>
      <w:r w:rsidRPr="00C6592F">
        <w:rPr>
          <w:rFonts w:eastAsia="Calibri" w:cs="Times New Roman"/>
          <w:szCs w:val="24"/>
        </w:rPr>
        <w:t>Paper and plastic, all kinds</w:t>
      </w:r>
    </w:p>
    <w:p w:rsidR="0055140F" w:rsidRPr="00C6592F" w:rsidRDefault="0055140F" w:rsidP="00C6592F">
      <w:pPr>
        <w:pStyle w:val="ListParagraph"/>
        <w:numPr>
          <w:ilvl w:val="0"/>
          <w:numId w:val="2"/>
        </w:numPr>
        <w:spacing w:after="0"/>
        <w:jc w:val="left"/>
        <w:rPr>
          <w:rFonts w:eastAsia="Calibri" w:cs="Times New Roman"/>
          <w:szCs w:val="24"/>
        </w:rPr>
      </w:pPr>
      <w:r w:rsidRPr="00C6592F">
        <w:rPr>
          <w:rFonts w:eastAsia="Calibri" w:cs="Times New Roman"/>
          <w:szCs w:val="24"/>
        </w:rPr>
        <w:t>Cardboard and cartons</w:t>
      </w:r>
    </w:p>
    <w:p w:rsidR="0055140F" w:rsidRPr="00C6592F" w:rsidRDefault="0055140F" w:rsidP="00C6592F">
      <w:pPr>
        <w:pStyle w:val="ListParagraph"/>
        <w:numPr>
          <w:ilvl w:val="0"/>
          <w:numId w:val="2"/>
        </w:numPr>
        <w:spacing w:after="0"/>
        <w:jc w:val="left"/>
        <w:rPr>
          <w:rFonts w:eastAsia="Calibri" w:cs="Times New Roman"/>
          <w:szCs w:val="24"/>
        </w:rPr>
      </w:pPr>
      <w:r w:rsidRPr="00C6592F">
        <w:rPr>
          <w:rFonts w:eastAsia="Calibri" w:cs="Times New Roman"/>
          <w:szCs w:val="24"/>
        </w:rPr>
        <w:t>Containers of all kinds excluding those containing hazardous materials</w:t>
      </w:r>
    </w:p>
    <w:p w:rsidR="0055140F" w:rsidRPr="00C6592F" w:rsidRDefault="0055140F" w:rsidP="00C6592F">
      <w:pPr>
        <w:pStyle w:val="ListParagraph"/>
        <w:numPr>
          <w:ilvl w:val="0"/>
          <w:numId w:val="2"/>
        </w:numPr>
        <w:spacing w:after="0"/>
        <w:jc w:val="left"/>
        <w:rPr>
          <w:rFonts w:eastAsia="Calibri" w:cs="Times New Roman"/>
          <w:szCs w:val="24"/>
        </w:rPr>
      </w:pPr>
      <w:r w:rsidRPr="00C6592F">
        <w:rPr>
          <w:rFonts w:eastAsia="Calibri" w:cs="Times New Roman"/>
          <w:szCs w:val="24"/>
        </w:rPr>
        <w:t>Packaging of all kinds, Glass, Metals all kinds</w:t>
      </w:r>
    </w:p>
    <w:p w:rsidR="0055140F" w:rsidRPr="00C6592F" w:rsidRDefault="0055140F" w:rsidP="00C6592F">
      <w:pPr>
        <w:pStyle w:val="ListParagraph"/>
        <w:numPr>
          <w:ilvl w:val="0"/>
          <w:numId w:val="2"/>
        </w:numPr>
        <w:spacing w:after="0"/>
        <w:jc w:val="left"/>
        <w:rPr>
          <w:rFonts w:eastAsia="Calibri" w:cs="Times New Roman"/>
          <w:szCs w:val="24"/>
        </w:rPr>
      </w:pPr>
      <w:r w:rsidRPr="00C6592F">
        <w:rPr>
          <w:rFonts w:eastAsia="Calibri" w:cs="Times New Roman"/>
          <w:szCs w:val="24"/>
        </w:rPr>
        <w:t>Rags, rubber, wood</w:t>
      </w:r>
    </w:p>
    <w:p w:rsidR="0055140F" w:rsidRPr="00C6592F" w:rsidRDefault="0055140F" w:rsidP="00C6592F">
      <w:pPr>
        <w:pStyle w:val="ListParagraph"/>
        <w:numPr>
          <w:ilvl w:val="0"/>
          <w:numId w:val="2"/>
        </w:numPr>
        <w:spacing w:after="0"/>
        <w:jc w:val="left"/>
        <w:rPr>
          <w:rFonts w:eastAsia="Calibri" w:cs="Times New Roman"/>
          <w:szCs w:val="24"/>
        </w:rPr>
      </w:pPr>
      <w:r w:rsidRPr="00C6592F">
        <w:rPr>
          <w:rFonts w:eastAsia="Calibri" w:cs="Times New Roman"/>
          <w:szCs w:val="24"/>
        </w:rPr>
        <w:t>Foils, wrappings, pouches, sachets and tetrapaks (rinsed)</w:t>
      </w:r>
    </w:p>
    <w:p w:rsidR="0055140F" w:rsidRPr="00C6592F" w:rsidRDefault="0055140F" w:rsidP="00C6592F">
      <w:pPr>
        <w:pStyle w:val="ListParagraph"/>
        <w:numPr>
          <w:ilvl w:val="0"/>
          <w:numId w:val="2"/>
        </w:numPr>
        <w:spacing w:after="0"/>
        <w:jc w:val="left"/>
        <w:rPr>
          <w:rFonts w:eastAsia="Calibri" w:cs="Times New Roman"/>
          <w:szCs w:val="24"/>
        </w:rPr>
      </w:pPr>
      <w:r w:rsidRPr="00C6592F">
        <w:rPr>
          <w:rFonts w:eastAsia="Calibri" w:cs="Times New Roman"/>
          <w:szCs w:val="24"/>
        </w:rPr>
        <w:t>Cassettes, computer diskettes, printer cartridges and electronic parts</w:t>
      </w:r>
    </w:p>
    <w:p w:rsidR="0055140F" w:rsidRPr="00C6592F" w:rsidRDefault="0055140F" w:rsidP="00C6592F">
      <w:pPr>
        <w:pStyle w:val="ListParagraph"/>
        <w:numPr>
          <w:ilvl w:val="0"/>
          <w:numId w:val="2"/>
        </w:numPr>
        <w:spacing w:after="0"/>
        <w:jc w:val="left"/>
        <w:rPr>
          <w:rFonts w:eastAsia="Calibri" w:cs="Times New Roman"/>
          <w:szCs w:val="24"/>
        </w:rPr>
      </w:pPr>
      <w:r w:rsidRPr="00C6592F">
        <w:rPr>
          <w:rFonts w:eastAsia="Calibri" w:cs="Times New Roman"/>
          <w:szCs w:val="24"/>
        </w:rPr>
        <w:t>Discarded clothing, furniture and equipment</w:t>
      </w:r>
    </w:p>
    <w:p w:rsidR="0055140F" w:rsidRPr="00C6592F" w:rsidRDefault="0055140F" w:rsidP="00C6592F">
      <w:pPr>
        <w:spacing w:after="0"/>
        <w:rPr>
          <w:rFonts w:cs="Times New Roman"/>
          <w:szCs w:val="24"/>
        </w:rPr>
      </w:pPr>
    </w:p>
    <w:p w:rsidR="00261BCE" w:rsidRPr="00EB34D7" w:rsidRDefault="00E63C01" w:rsidP="0004763B">
      <w:pPr>
        <w:spacing w:after="0"/>
        <w:jc w:val="left"/>
        <w:rPr>
          <w:rFonts w:cs="Times New Roman"/>
          <w:b/>
          <w:sz w:val="40"/>
          <w:szCs w:val="40"/>
        </w:rPr>
      </w:pPr>
      <w:r>
        <w:rPr>
          <w:rFonts w:cs="Times New Roman"/>
          <w:b/>
          <w:szCs w:val="24"/>
        </w:rPr>
        <w:t xml:space="preserve">7. </w:t>
      </w:r>
      <w:r w:rsidR="00A56994" w:rsidRPr="0004763B">
        <w:rPr>
          <w:rFonts w:cs="Times New Roman"/>
          <w:b/>
          <w:szCs w:val="24"/>
        </w:rPr>
        <w:t>Analysis</w:t>
      </w:r>
    </w:p>
    <w:p w:rsidR="009F28B0" w:rsidRPr="00C6592F" w:rsidRDefault="0055140F" w:rsidP="00251202">
      <w:pPr>
        <w:spacing w:after="0"/>
        <w:ind w:firstLine="360"/>
        <w:rPr>
          <w:rFonts w:eastAsia="Calibri" w:cs="Times New Roman"/>
          <w:szCs w:val="24"/>
        </w:rPr>
      </w:pPr>
      <w:r w:rsidRPr="00C6592F">
        <w:rPr>
          <w:rFonts w:eastAsia="Calibri" w:cs="Times New Roman"/>
          <w:szCs w:val="24"/>
        </w:rPr>
        <w:t>When visited to study area it is found that Municipal solid waste is a heterogeneous mixture of paper, plastic, cloth, metal, glass, organic matter, etc. generated from households, commercial establishments, and markets. The proportion of different constituents of waste varies from season to season and place to place, depending on the lifestyle, food habits, standards of living, the extent of industrial and commercial activities in the area, and so on. Packaging materials are becoming an increasingly important component of municipal waste.</w:t>
      </w:r>
      <w:r w:rsidR="00251202">
        <w:rPr>
          <w:rFonts w:eastAsia="Calibri" w:cs="Times New Roman"/>
          <w:szCs w:val="24"/>
        </w:rPr>
        <w:t xml:space="preserve"> </w:t>
      </w:r>
      <w:r w:rsidRPr="00C6592F">
        <w:rPr>
          <w:rFonts w:eastAsia="Calibri" w:cs="Times New Roman"/>
          <w:szCs w:val="24"/>
        </w:rPr>
        <w:t xml:space="preserve">There are many petty shops, hotels, bakeries, poultry chicken-meat selling centres, wedding halls and other commercial centres. The quantity of solid waste being generated from these commercial centres is large. With increasing industrialization and populations, however, solid waste generation has not only increased but its nature has also changed. Wastes from urban areas and industrial units contain diverse types of materials. Many of these discarded materials are often reusable and are often considered as a resource in another setting. ‘Solid waste management’ is a term that reflects efforts to manage society’s waste in a manner that meets public health and environmental concerns and encourages private </w:t>
      </w:r>
      <w:r w:rsidR="00C635B1">
        <w:rPr>
          <w:rFonts w:eastAsia="Calibri" w:cs="Times New Roman"/>
          <w:szCs w:val="24"/>
        </w:rPr>
        <w:t>&amp;</w:t>
      </w:r>
      <w:r w:rsidRPr="00C6592F">
        <w:rPr>
          <w:rFonts w:eastAsia="Calibri" w:cs="Times New Roman"/>
          <w:szCs w:val="24"/>
        </w:rPr>
        <w:t xml:space="preserve"> community attempts to reuse and recycle discarded materials.</w:t>
      </w:r>
      <w:r w:rsidRPr="00C6592F">
        <w:rPr>
          <w:rFonts w:eastAsia="Calibri" w:cs="Times New Roman"/>
          <w:szCs w:val="24"/>
        </w:rPr>
        <w:cr/>
      </w:r>
      <w:r w:rsidR="00C6592F">
        <w:rPr>
          <w:rFonts w:eastAsia="Calibri" w:cs="Times New Roman"/>
          <w:szCs w:val="24"/>
        </w:rPr>
        <w:tab/>
      </w:r>
    </w:p>
    <w:p w:rsidR="00251202" w:rsidRDefault="00E63C01" w:rsidP="00EB34D7">
      <w:pPr>
        <w:spacing w:after="0"/>
        <w:rPr>
          <w:rFonts w:eastAsia="Calibri" w:cs="Times New Roman"/>
          <w:b/>
          <w:szCs w:val="24"/>
        </w:rPr>
      </w:pPr>
      <w:r>
        <w:rPr>
          <w:rFonts w:eastAsia="Calibri" w:cs="Times New Roman"/>
          <w:b/>
          <w:szCs w:val="24"/>
        </w:rPr>
        <w:t xml:space="preserve">8. </w:t>
      </w:r>
      <w:r w:rsidR="00251202">
        <w:rPr>
          <w:rFonts w:eastAsia="Calibri" w:cs="Times New Roman"/>
          <w:b/>
          <w:szCs w:val="24"/>
        </w:rPr>
        <w:t>Q</w:t>
      </w:r>
      <w:r w:rsidR="00EB34D7">
        <w:rPr>
          <w:rFonts w:eastAsia="Calibri" w:cs="Times New Roman"/>
          <w:b/>
          <w:szCs w:val="24"/>
        </w:rPr>
        <w:t xml:space="preserve">uestionnaire </w:t>
      </w:r>
      <w:r w:rsidR="00251202">
        <w:rPr>
          <w:rFonts w:eastAsia="Calibri" w:cs="Times New Roman"/>
          <w:b/>
          <w:szCs w:val="24"/>
        </w:rPr>
        <w:t>for</w:t>
      </w:r>
      <w:r w:rsidR="00251202" w:rsidRPr="00251202">
        <w:rPr>
          <w:rFonts w:eastAsia="Calibri" w:cs="Times New Roman"/>
          <w:b/>
          <w:szCs w:val="24"/>
        </w:rPr>
        <w:t xml:space="preserve"> stakeholders</w:t>
      </w:r>
      <w:r w:rsidR="00EB34D7">
        <w:rPr>
          <w:rFonts w:eastAsia="Calibri" w:cs="Times New Roman"/>
          <w:b/>
          <w:szCs w:val="24"/>
        </w:rPr>
        <w:t>:</w:t>
      </w:r>
    </w:p>
    <w:p w:rsidR="00934A2C" w:rsidRDefault="00EB34D7" w:rsidP="00EB34D7">
      <w:pPr>
        <w:spacing w:after="0"/>
        <w:rPr>
          <w:rFonts w:eastAsia="Calibri" w:cs="Times New Roman"/>
          <w:szCs w:val="24"/>
        </w:rPr>
      </w:pPr>
      <w:r w:rsidRPr="00C6592F">
        <w:rPr>
          <w:rFonts w:eastAsia="Calibri" w:cs="Times New Roman"/>
          <w:szCs w:val="24"/>
        </w:rPr>
        <w:t>Questions asked to stakeholders</w:t>
      </w:r>
      <w:r w:rsidR="00934A2C">
        <w:rPr>
          <w:rFonts w:eastAsia="Calibri" w:cs="Times New Roman"/>
          <w:szCs w:val="24"/>
        </w:rPr>
        <w:t xml:space="preserve"> </w:t>
      </w:r>
    </w:p>
    <w:p w:rsidR="00934A2C" w:rsidRPr="00934A2C" w:rsidRDefault="00934A2C" w:rsidP="00934A2C">
      <w:pPr>
        <w:pStyle w:val="ListParagraph"/>
        <w:numPr>
          <w:ilvl w:val="0"/>
          <w:numId w:val="7"/>
        </w:numPr>
        <w:spacing w:after="0"/>
        <w:rPr>
          <w:rFonts w:eastAsia="Calibri" w:cs="Times New Roman"/>
          <w:szCs w:val="24"/>
        </w:rPr>
      </w:pPr>
      <w:r w:rsidRPr="00934A2C">
        <w:rPr>
          <w:rFonts w:eastAsia="Calibri" w:cs="Times New Roman"/>
          <w:szCs w:val="24"/>
        </w:rPr>
        <w:t>How do you dispose of your solid waste?</w:t>
      </w:r>
    </w:p>
    <w:p w:rsidR="00934A2C" w:rsidRPr="00934A2C" w:rsidRDefault="00EB34D7" w:rsidP="00EB34D7">
      <w:pPr>
        <w:pStyle w:val="ListParagraph"/>
        <w:numPr>
          <w:ilvl w:val="0"/>
          <w:numId w:val="7"/>
        </w:numPr>
        <w:spacing w:after="0"/>
        <w:rPr>
          <w:rFonts w:eastAsia="Calibri" w:cs="Times New Roman"/>
          <w:szCs w:val="24"/>
        </w:rPr>
      </w:pPr>
      <w:r w:rsidRPr="00934A2C">
        <w:t>Take it to the nearby secondary storage receptacle (Dustbin)</w:t>
      </w:r>
    </w:p>
    <w:p w:rsidR="00934A2C" w:rsidRDefault="00EB34D7" w:rsidP="00EB34D7">
      <w:pPr>
        <w:pStyle w:val="ListParagraph"/>
        <w:numPr>
          <w:ilvl w:val="0"/>
          <w:numId w:val="7"/>
        </w:numPr>
        <w:spacing w:after="0"/>
        <w:rPr>
          <w:rFonts w:eastAsia="Calibri" w:cs="Times New Roman"/>
          <w:szCs w:val="24"/>
        </w:rPr>
      </w:pPr>
      <w:r w:rsidRPr="00934A2C">
        <w:rPr>
          <w:rFonts w:eastAsia="Calibri" w:cs="Times New Roman"/>
          <w:szCs w:val="24"/>
        </w:rPr>
        <w:t xml:space="preserve"> B. Digging a hole around the house/in the village and bury or burn it. </w:t>
      </w:r>
    </w:p>
    <w:p w:rsidR="00934A2C" w:rsidRDefault="00EB34D7" w:rsidP="00EB34D7">
      <w:pPr>
        <w:pStyle w:val="ListParagraph"/>
        <w:numPr>
          <w:ilvl w:val="0"/>
          <w:numId w:val="7"/>
        </w:numPr>
        <w:spacing w:after="0"/>
        <w:rPr>
          <w:rFonts w:eastAsia="Calibri" w:cs="Times New Roman"/>
          <w:szCs w:val="24"/>
        </w:rPr>
      </w:pPr>
      <w:r w:rsidRPr="00934A2C">
        <w:rPr>
          <w:rFonts w:eastAsia="Calibri" w:cs="Times New Roman"/>
          <w:szCs w:val="24"/>
        </w:rPr>
        <w:t>Throw it on an open space or on the street</w:t>
      </w:r>
      <w:r w:rsidR="00934A2C" w:rsidRPr="00934A2C">
        <w:rPr>
          <w:rFonts w:eastAsia="Calibri" w:cs="Times New Roman"/>
          <w:szCs w:val="24"/>
        </w:rPr>
        <w:t>.</w:t>
      </w:r>
    </w:p>
    <w:p w:rsidR="00934A2C" w:rsidRDefault="00EB34D7" w:rsidP="00EB34D7">
      <w:pPr>
        <w:pStyle w:val="ListParagraph"/>
        <w:numPr>
          <w:ilvl w:val="0"/>
          <w:numId w:val="7"/>
        </w:numPr>
        <w:spacing w:after="0"/>
        <w:rPr>
          <w:rFonts w:eastAsia="Calibri" w:cs="Times New Roman"/>
          <w:szCs w:val="24"/>
        </w:rPr>
      </w:pPr>
      <w:r w:rsidRPr="00934A2C">
        <w:rPr>
          <w:rFonts w:eastAsia="Calibri" w:cs="Times New Roman"/>
          <w:szCs w:val="24"/>
        </w:rPr>
        <w:t>Throw it in to the nearby river</w:t>
      </w:r>
      <w:r w:rsidR="00934A2C" w:rsidRPr="00934A2C">
        <w:rPr>
          <w:rFonts w:eastAsia="Calibri" w:cs="Times New Roman"/>
          <w:szCs w:val="24"/>
        </w:rPr>
        <w:t>.</w:t>
      </w:r>
    </w:p>
    <w:p w:rsidR="00934A2C" w:rsidRDefault="00EB34D7" w:rsidP="00EB34D7">
      <w:pPr>
        <w:pStyle w:val="ListParagraph"/>
        <w:numPr>
          <w:ilvl w:val="0"/>
          <w:numId w:val="7"/>
        </w:numPr>
        <w:spacing w:after="0"/>
        <w:rPr>
          <w:rFonts w:eastAsia="Calibri" w:cs="Times New Roman"/>
          <w:szCs w:val="24"/>
        </w:rPr>
      </w:pPr>
      <w:r w:rsidRPr="00934A2C">
        <w:rPr>
          <w:rFonts w:eastAsia="Calibri" w:cs="Times New Roman"/>
          <w:szCs w:val="24"/>
        </w:rPr>
        <w:t>Private collectors take it</w:t>
      </w:r>
      <w:r w:rsidR="00934A2C" w:rsidRPr="00934A2C">
        <w:rPr>
          <w:rFonts w:eastAsia="Calibri" w:cs="Times New Roman"/>
          <w:szCs w:val="24"/>
        </w:rPr>
        <w:t>.</w:t>
      </w:r>
    </w:p>
    <w:p w:rsidR="00EB34D7" w:rsidRPr="00934A2C" w:rsidRDefault="00EB34D7" w:rsidP="00EB34D7">
      <w:pPr>
        <w:pStyle w:val="ListParagraph"/>
        <w:numPr>
          <w:ilvl w:val="0"/>
          <w:numId w:val="7"/>
        </w:numPr>
        <w:spacing w:after="0"/>
        <w:rPr>
          <w:rFonts w:eastAsia="Calibri" w:cs="Times New Roman"/>
          <w:szCs w:val="24"/>
        </w:rPr>
      </w:pPr>
      <w:r w:rsidRPr="00934A2C">
        <w:rPr>
          <w:rFonts w:eastAsia="Calibri" w:cs="Times New Roman"/>
          <w:szCs w:val="24"/>
        </w:rPr>
        <w:t>Any other (specify) –</w:t>
      </w:r>
      <w:r w:rsidR="00934A2C" w:rsidRPr="00934A2C">
        <w:rPr>
          <w:rFonts w:eastAsia="Calibri" w:cs="Times New Roman"/>
          <w:szCs w:val="24"/>
        </w:rPr>
        <w:t xml:space="preserve"> </w:t>
      </w:r>
      <w:r w:rsidRPr="00934A2C">
        <w:rPr>
          <w:rFonts w:eastAsia="Calibri" w:cs="Times New Roman"/>
          <w:szCs w:val="24"/>
        </w:rPr>
        <w:t>Request made to municipal workers for regular cleaning.</w:t>
      </w:r>
    </w:p>
    <w:p w:rsidR="00CF0F0D" w:rsidRDefault="00CF0F0D" w:rsidP="00C6592F">
      <w:pPr>
        <w:spacing w:after="0"/>
        <w:rPr>
          <w:rFonts w:eastAsia="Calibri" w:cs="Times New Roman"/>
          <w:b/>
          <w:szCs w:val="24"/>
        </w:rPr>
        <w:sectPr w:rsidR="00CF0F0D" w:rsidSect="00BE6407">
          <w:type w:val="continuous"/>
          <w:pgSz w:w="12240" w:h="15840"/>
          <w:pgMar w:top="1440" w:right="1440" w:bottom="1440" w:left="1440" w:header="720" w:footer="720" w:gutter="0"/>
          <w:cols w:space="720"/>
          <w:docGrid w:linePitch="360"/>
        </w:sectPr>
      </w:pPr>
    </w:p>
    <w:p w:rsidR="008E63CA" w:rsidRPr="00C6592F" w:rsidRDefault="00E63C01" w:rsidP="00C6592F">
      <w:pPr>
        <w:spacing w:after="0"/>
        <w:rPr>
          <w:rFonts w:eastAsia="Calibri" w:cs="Times New Roman"/>
          <w:b/>
          <w:szCs w:val="24"/>
        </w:rPr>
      </w:pPr>
      <w:r>
        <w:rPr>
          <w:rFonts w:eastAsia="Calibri" w:cs="Times New Roman"/>
          <w:b/>
          <w:szCs w:val="24"/>
        </w:rPr>
        <w:lastRenderedPageBreak/>
        <w:t xml:space="preserve">9. </w:t>
      </w:r>
      <w:r w:rsidR="008E63CA" w:rsidRPr="00C6592F">
        <w:rPr>
          <w:rFonts w:eastAsia="Calibri" w:cs="Times New Roman"/>
          <w:b/>
          <w:szCs w:val="24"/>
        </w:rPr>
        <w:t xml:space="preserve">SWOTAnalysis (Strength/Weakness/Opportunities/Threats) </w:t>
      </w:r>
    </w:p>
    <w:p w:rsidR="008E63CA" w:rsidRPr="00C6592F" w:rsidRDefault="008E63CA" w:rsidP="00C6592F">
      <w:pPr>
        <w:spacing w:after="0"/>
        <w:rPr>
          <w:rFonts w:eastAsia="Calibri" w:cs="Times New Roman"/>
          <w:szCs w:val="24"/>
        </w:rPr>
      </w:pPr>
      <w:r w:rsidRPr="00C6592F">
        <w:rPr>
          <w:rFonts w:eastAsia="Calibri" w:cs="Times New Roman"/>
          <w:b/>
          <w:szCs w:val="24"/>
        </w:rPr>
        <w:t xml:space="preserve"> </w:t>
      </w:r>
      <w:r w:rsidRPr="00C6592F">
        <w:rPr>
          <w:rFonts w:eastAsia="Calibri" w:cs="Times New Roman"/>
          <w:szCs w:val="24"/>
        </w:rPr>
        <w:t>1) To meet with shop keeper and all stakeholders and tell them importance of waste control.</w:t>
      </w:r>
    </w:p>
    <w:tbl>
      <w:tblPr>
        <w:tblStyle w:val="TableGrid"/>
        <w:tblpPr w:leftFromText="180" w:rightFromText="180" w:vertAnchor="text" w:horzAnchor="margin" w:tblpXSpec="center" w:tblpY="209"/>
        <w:tblW w:w="9600" w:type="dxa"/>
        <w:tblLook w:val="0600"/>
      </w:tblPr>
      <w:tblGrid>
        <w:gridCol w:w="2155"/>
        <w:gridCol w:w="4140"/>
        <w:gridCol w:w="3305"/>
      </w:tblGrid>
      <w:tr w:rsidR="008E63CA" w:rsidRPr="00C6592F" w:rsidTr="00C6592F">
        <w:trPr>
          <w:trHeight w:val="257"/>
        </w:trPr>
        <w:tc>
          <w:tcPr>
            <w:tcW w:w="2155" w:type="dxa"/>
            <w:hideMark/>
          </w:tcPr>
          <w:p w:rsidR="008E63CA" w:rsidRPr="00C6592F" w:rsidRDefault="008E63CA" w:rsidP="00C6592F">
            <w:pPr>
              <w:widowControl w:val="0"/>
              <w:autoSpaceDE w:val="0"/>
              <w:autoSpaceDN w:val="0"/>
              <w:adjustRightInd w:val="0"/>
              <w:ind w:left="283"/>
              <w:rPr>
                <w:rFonts w:cs="Times New Roman"/>
                <w:szCs w:val="24"/>
              </w:rPr>
            </w:pPr>
            <w:r w:rsidRPr="00C6592F">
              <w:rPr>
                <w:rFonts w:cs="Times New Roman"/>
                <w:b/>
                <w:bCs/>
                <w:szCs w:val="24"/>
              </w:rPr>
              <w:t xml:space="preserve">SWOT Analysis </w:t>
            </w:r>
          </w:p>
        </w:tc>
        <w:tc>
          <w:tcPr>
            <w:tcW w:w="4140" w:type="dxa"/>
            <w:hideMark/>
          </w:tcPr>
          <w:p w:rsidR="008E63CA" w:rsidRPr="00C6592F" w:rsidRDefault="008E63CA" w:rsidP="00C6592F">
            <w:pPr>
              <w:widowControl w:val="0"/>
              <w:autoSpaceDE w:val="0"/>
              <w:autoSpaceDN w:val="0"/>
              <w:adjustRightInd w:val="0"/>
              <w:ind w:left="283"/>
              <w:rPr>
                <w:rFonts w:cs="Times New Roman"/>
                <w:szCs w:val="24"/>
              </w:rPr>
            </w:pPr>
            <w:r w:rsidRPr="00C6592F">
              <w:rPr>
                <w:rFonts w:cs="Times New Roman"/>
                <w:b/>
                <w:bCs/>
                <w:szCs w:val="24"/>
              </w:rPr>
              <w:t>Helpful</w:t>
            </w:r>
          </w:p>
        </w:tc>
        <w:tc>
          <w:tcPr>
            <w:tcW w:w="3305" w:type="dxa"/>
            <w:hideMark/>
          </w:tcPr>
          <w:p w:rsidR="008E63CA" w:rsidRPr="00C6592F" w:rsidRDefault="008E63CA" w:rsidP="00C6592F">
            <w:pPr>
              <w:widowControl w:val="0"/>
              <w:autoSpaceDE w:val="0"/>
              <w:autoSpaceDN w:val="0"/>
              <w:adjustRightInd w:val="0"/>
              <w:ind w:left="283"/>
              <w:rPr>
                <w:rFonts w:cs="Times New Roman"/>
                <w:szCs w:val="24"/>
              </w:rPr>
            </w:pPr>
            <w:r w:rsidRPr="00C6592F">
              <w:rPr>
                <w:rFonts w:cs="Times New Roman"/>
                <w:b/>
                <w:bCs/>
                <w:szCs w:val="24"/>
              </w:rPr>
              <w:t xml:space="preserve">Harmful </w:t>
            </w:r>
          </w:p>
        </w:tc>
      </w:tr>
      <w:tr w:rsidR="008E63CA" w:rsidRPr="00C6592F" w:rsidTr="00C6592F">
        <w:trPr>
          <w:trHeight w:val="887"/>
        </w:trPr>
        <w:tc>
          <w:tcPr>
            <w:tcW w:w="2155" w:type="dxa"/>
            <w:hideMark/>
          </w:tcPr>
          <w:p w:rsidR="008E63CA" w:rsidRPr="00C6592F" w:rsidRDefault="008E63CA" w:rsidP="00C6592F">
            <w:pPr>
              <w:widowControl w:val="0"/>
              <w:autoSpaceDE w:val="0"/>
              <w:autoSpaceDN w:val="0"/>
              <w:adjustRightInd w:val="0"/>
              <w:ind w:left="283"/>
              <w:rPr>
                <w:rFonts w:cs="Times New Roman"/>
                <w:szCs w:val="24"/>
              </w:rPr>
            </w:pPr>
            <w:r w:rsidRPr="00C6592F">
              <w:rPr>
                <w:rFonts w:cs="Times New Roman"/>
                <w:szCs w:val="24"/>
              </w:rPr>
              <w:t xml:space="preserve">Internal </w:t>
            </w:r>
          </w:p>
        </w:tc>
        <w:tc>
          <w:tcPr>
            <w:tcW w:w="4140" w:type="dxa"/>
            <w:hideMark/>
          </w:tcPr>
          <w:p w:rsidR="008E63CA" w:rsidRPr="00C6592F" w:rsidRDefault="008E63CA" w:rsidP="00C6592F">
            <w:pPr>
              <w:widowControl w:val="0"/>
              <w:autoSpaceDE w:val="0"/>
              <w:autoSpaceDN w:val="0"/>
              <w:adjustRightInd w:val="0"/>
              <w:ind w:left="283"/>
              <w:rPr>
                <w:rFonts w:cs="Times New Roman"/>
                <w:szCs w:val="24"/>
              </w:rPr>
            </w:pPr>
            <w:r w:rsidRPr="00C6592F">
              <w:rPr>
                <w:rFonts w:cs="Times New Roman"/>
                <w:szCs w:val="24"/>
              </w:rPr>
              <w:t>Strengths</w:t>
            </w:r>
          </w:p>
          <w:p w:rsidR="008E63CA" w:rsidRPr="00C6592F" w:rsidRDefault="008E63CA" w:rsidP="00C6592F">
            <w:pPr>
              <w:widowControl w:val="0"/>
              <w:autoSpaceDE w:val="0"/>
              <w:autoSpaceDN w:val="0"/>
              <w:adjustRightInd w:val="0"/>
              <w:ind w:left="283"/>
              <w:rPr>
                <w:rFonts w:cs="Times New Roman"/>
                <w:szCs w:val="24"/>
              </w:rPr>
            </w:pPr>
            <w:r w:rsidRPr="00C6592F">
              <w:rPr>
                <w:rFonts w:cs="Times New Roman"/>
                <w:szCs w:val="24"/>
                <w:lang w:val="en-IN"/>
              </w:rPr>
              <w:t>*They may start controlling the waste. On site waste generation may reduce.</w:t>
            </w:r>
          </w:p>
        </w:tc>
        <w:tc>
          <w:tcPr>
            <w:tcW w:w="3305" w:type="dxa"/>
            <w:hideMark/>
          </w:tcPr>
          <w:p w:rsidR="008E63CA" w:rsidRPr="00C6592F" w:rsidRDefault="008E63CA" w:rsidP="00C6592F">
            <w:pPr>
              <w:widowControl w:val="0"/>
              <w:autoSpaceDE w:val="0"/>
              <w:autoSpaceDN w:val="0"/>
              <w:adjustRightInd w:val="0"/>
              <w:ind w:left="283"/>
              <w:rPr>
                <w:rFonts w:cs="Times New Roman"/>
                <w:szCs w:val="24"/>
              </w:rPr>
            </w:pPr>
            <w:r w:rsidRPr="00C6592F">
              <w:rPr>
                <w:rFonts w:cs="Times New Roman"/>
                <w:szCs w:val="24"/>
              </w:rPr>
              <w:t xml:space="preserve">Weakness </w:t>
            </w:r>
          </w:p>
          <w:p w:rsidR="008E63CA" w:rsidRPr="00C6592F" w:rsidRDefault="008E63CA" w:rsidP="00C6592F">
            <w:pPr>
              <w:widowControl w:val="0"/>
              <w:autoSpaceDE w:val="0"/>
              <w:autoSpaceDN w:val="0"/>
              <w:adjustRightInd w:val="0"/>
              <w:ind w:left="283"/>
              <w:rPr>
                <w:rFonts w:cs="Times New Roman"/>
                <w:szCs w:val="24"/>
              </w:rPr>
            </w:pPr>
            <w:r w:rsidRPr="00C6592F">
              <w:rPr>
                <w:rFonts w:cs="Times New Roman"/>
                <w:szCs w:val="24"/>
                <w:lang w:val="en-IN"/>
              </w:rPr>
              <w:t>*They may refuse to carry out such practices.</w:t>
            </w:r>
          </w:p>
        </w:tc>
      </w:tr>
      <w:tr w:rsidR="008E63CA" w:rsidRPr="00C6592F" w:rsidTr="00C6592F">
        <w:trPr>
          <w:trHeight w:val="767"/>
        </w:trPr>
        <w:tc>
          <w:tcPr>
            <w:tcW w:w="2155" w:type="dxa"/>
            <w:hideMark/>
          </w:tcPr>
          <w:p w:rsidR="008E63CA" w:rsidRPr="00C6592F" w:rsidRDefault="008E63CA" w:rsidP="00C6592F">
            <w:pPr>
              <w:widowControl w:val="0"/>
              <w:autoSpaceDE w:val="0"/>
              <w:autoSpaceDN w:val="0"/>
              <w:adjustRightInd w:val="0"/>
              <w:ind w:left="283"/>
              <w:rPr>
                <w:rFonts w:cs="Times New Roman"/>
                <w:szCs w:val="24"/>
              </w:rPr>
            </w:pPr>
            <w:r w:rsidRPr="00C6592F">
              <w:rPr>
                <w:rFonts w:cs="Times New Roman"/>
                <w:szCs w:val="24"/>
              </w:rPr>
              <w:t xml:space="preserve">External </w:t>
            </w:r>
          </w:p>
        </w:tc>
        <w:tc>
          <w:tcPr>
            <w:tcW w:w="4140" w:type="dxa"/>
            <w:hideMark/>
          </w:tcPr>
          <w:p w:rsidR="008E63CA" w:rsidRPr="00C6592F" w:rsidRDefault="008E63CA" w:rsidP="00C6592F">
            <w:pPr>
              <w:widowControl w:val="0"/>
              <w:autoSpaceDE w:val="0"/>
              <w:autoSpaceDN w:val="0"/>
              <w:adjustRightInd w:val="0"/>
              <w:ind w:left="283"/>
              <w:rPr>
                <w:rFonts w:cs="Times New Roman"/>
                <w:szCs w:val="24"/>
              </w:rPr>
            </w:pPr>
            <w:r w:rsidRPr="00C6592F">
              <w:rPr>
                <w:rFonts w:cs="Times New Roman"/>
                <w:szCs w:val="24"/>
              </w:rPr>
              <w:t>Opportunities</w:t>
            </w:r>
          </w:p>
          <w:p w:rsidR="008E63CA" w:rsidRPr="00C6592F" w:rsidRDefault="008E63CA" w:rsidP="00C6592F">
            <w:pPr>
              <w:widowControl w:val="0"/>
              <w:autoSpaceDE w:val="0"/>
              <w:autoSpaceDN w:val="0"/>
              <w:adjustRightInd w:val="0"/>
              <w:ind w:left="283"/>
              <w:rPr>
                <w:rFonts w:cs="Times New Roman"/>
                <w:szCs w:val="24"/>
                <w:lang w:val="en-IN"/>
              </w:rPr>
            </w:pPr>
            <w:r w:rsidRPr="00C6592F">
              <w:rPr>
                <w:rFonts w:cs="Times New Roman"/>
                <w:szCs w:val="24"/>
                <w:lang w:val="en-IN"/>
              </w:rPr>
              <w:t>*Solid waste control at site only.</w:t>
            </w:r>
          </w:p>
          <w:p w:rsidR="008E63CA" w:rsidRPr="00C6592F" w:rsidRDefault="008E63CA" w:rsidP="00C6592F">
            <w:pPr>
              <w:widowControl w:val="0"/>
              <w:autoSpaceDE w:val="0"/>
              <w:autoSpaceDN w:val="0"/>
              <w:adjustRightInd w:val="0"/>
              <w:ind w:left="283"/>
              <w:rPr>
                <w:rFonts w:cs="Times New Roman"/>
                <w:szCs w:val="24"/>
              </w:rPr>
            </w:pPr>
          </w:p>
        </w:tc>
        <w:tc>
          <w:tcPr>
            <w:tcW w:w="3305" w:type="dxa"/>
            <w:hideMark/>
          </w:tcPr>
          <w:p w:rsidR="008E63CA" w:rsidRPr="00C6592F" w:rsidRDefault="008E63CA" w:rsidP="00C6592F">
            <w:pPr>
              <w:widowControl w:val="0"/>
              <w:autoSpaceDE w:val="0"/>
              <w:autoSpaceDN w:val="0"/>
              <w:adjustRightInd w:val="0"/>
              <w:ind w:left="283"/>
              <w:rPr>
                <w:rFonts w:cs="Times New Roman"/>
                <w:szCs w:val="24"/>
              </w:rPr>
            </w:pPr>
            <w:r w:rsidRPr="00C6592F">
              <w:rPr>
                <w:rFonts w:cs="Times New Roman"/>
                <w:szCs w:val="24"/>
              </w:rPr>
              <w:t>Threats</w:t>
            </w:r>
          </w:p>
          <w:p w:rsidR="008E63CA" w:rsidRPr="00C6592F" w:rsidRDefault="008E63CA" w:rsidP="00C6592F">
            <w:pPr>
              <w:widowControl w:val="0"/>
              <w:autoSpaceDE w:val="0"/>
              <w:autoSpaceDN w:val="0"/>
              <w:adjustRightInd w:val="0"/>
              <w:ind w:left="283"/>
              <w:rPr>
                <w:rFonts w:cs="Times New Roman"/>
                <w:szCs w:val="24"/>
              </w:rPr>
            </w:pPr>
            <w:r w:rsidRPr="00C6592F">
              <w:rPr>
                <w:rFonts w:cs="Times New Roman"/>
                <w:szCs w:val="24"/>
                <w:lang w:val="en-IN"/>
              </w:rPr>
              <w:t>*oppose from stakeholders as considering it is Municipality’s work.</w:t>
            </w:r>
          </w:p>
        </w:tc>
      </w:tr>
    </w:tbl>
    <w:p w:rsidR="008E63CA" w:rsidRPr="00C6592F" w:rsidRDefault="008E63CA" w:rsidP="00C6592F">
      <w:pPr>
        <w:spacing w:after="0"/>
        <w:rPr>
          <w:rFonts w:eastAsia="Calibri" w:cs="Times New Roman"/>
          <w:szCs w:val="24"/>
        </w:rPr>
      </w:pPr>
    </w:p>
    <w:p w:rsidR="008E63CA" w:rsidRPr="00C6592F" w:rsidRDefault="008E63CA" w:rsidP="00C6592F">
      <w:pPr>
        <w:spacing w:after="0"/>
        <w:rPr>
          <w:rFonts w:eastAsia="Calibri" w:cs="Times New Roman"/>
          <w:szCs w:val="24"/>
        </w:rPr>
      </w:pPr>
      <w:r w:rsidRPr="00C6592F">
        <w:rPr>
          <w:rFonts w:eastAsia="Calibri" w:cs="Times New Roman"/>
          <w:szCs w:val="24"/>
        </w:rPr>
        <w:t>2) To meet the workers of municipal council and making request to keep regular cleaning.</w:t>
      </w:r>
    </w:p>
    <w:tbl>
      <w:tblPr>
        <w:tblStyle w:val="TableGrid"/>
        <w:tblpPr w:leftFromText="180" w:rightFromText="180" w:vertAnchor="text" w:horzAnchor="margin" w:tblpXSpec="center" w:tblpY="209"/>
        <w:tblW w:w="9600" w:type="dxa"/>
        <w:tblLook w:val="0600"/>
      </w:tblPr>
      <w:tblGrid>
        <w:gridCol w:w="2155"/>
        <w:gridCol w:w="4140"/>
        <w:gridCol w:w="3305"/>
      </w:tblGrid>
      <w:tr w:rsidR="008E63CA" w:rsidRPr="00C6592F" w:rsidTr="00C6592F">
        <w:trPr>
          <w:trHeight w:val="260"/>
        </w:trPr>
        <w:tc>
          <w:tcPr>
            <w:tcW w:w="2155" w:type="dxa"/>
            <w:hideMark/>
          </w:tcPr>
          <w:p w:rsidR="008E63CA" w:rsidRPr="00C6592F" w:rsidRDefault="008E63CA" w:rsidP="00C6592F">
            <w:pPr>
              <w:widowControl w:val="0"/>
              <w:autoSpaceDE w:val="0"/>
              <w:autoSpaceDN w:val="0"/>
              <w:adjustRightInd w:val="0"/>
              <w:ind w:left="283"/>
              <w:rPr>
                <w:rFonts w:cs="Times New Roman"/>
                <w:szCs w:val="24"/>
              </w:rPr>
            </w:pPr>
            <w:r w:rsidRPr="00C6592F">
              <w:rPr>
                <w:rFonts w:cs="Times New Roman"/>
                <w:b/>
                <w:bCs/>
                <w:szCs w:val="24"/>
              </w:rPr>
              <w:t xml:space="preserve">SWOT Analysis </w:t>
            </w:r>
          </w:p>
        </w:tc>
        <w:tc>
          <w:tcPr>
            <w:tcW w:w="4140" w:type="dxa"/>
            <w:hideMark/>
          </w:tcPr>
          <w:p w:rsidR="008E63CA" w:rsidRPr="00C6592F" w:rsidRDefault="008E63CA" w:rsidP="00C6592F">
            <w:pPr>
              <w:widowControl w:val="0"/>
              <w:autoSpaceDE w:val="0"/>
              <w:autoSpaceDN w:val="0"/>
              <w:adjustRightInd w:val="0"/>
              <w:ind w:left="283"/>
              <w:rPr>
                <w:rFonts w:cs="Times New Roman"/>
                <w:szCs w:val="24"/>
              </w:rPr>
            </w:pPr>
            <w:r w:rsidRPr="00C6592F">
              <w:rPr>
                <w:rFonts w:cs="Times New Roman"/>
                <w:b/>
                <w:bCs/>
                <w:szCs w:val="24"/>
              </w:rPr>
              <w:t>Helpful</w:t>
            </w:r>
          </w:p>
        </w:tc>
        <w:tc>
          <w:tcPr>
            <w:tcW w:w="3305" w:type="dxa"/>
            <w:hideMark/>
          </w:tcPr>
          <w:p w:rsidR="008E63CA" w:rsidRPr="00C6592F" w:rsidRDefault="008E63CA" w:rsidP="00C6592F">
            <w:pPr>
              <w:widowControl w:val="0"/>
              <w:autoSpaceDE w:val="0"/>
              <w:autoSpaceDN w:val="0"/>
              <w:adjustRightInd w:val="0"/>
              <w:ind w:left="283"/>
              <w:rPr>
                <w:rFonts w:cs="Times New Roman"/>
                <w:szCs w:val="24"/>
              </w:rPr>
            </w:pPr>
            <w:r w:rsidRPr="00C6592F">
              <w:rPr>
                <w:rFonts w:cs="Times New Roman"/>
                <w:b/>
                <w:bCs/>
                <w:szCs w:val="24"/>
              </w:rPr>
              <w:t xml:space="preserve">Harmful </w:t>
            </w:r>
          </w:p>
        </w:tc>
      </w:tr>
      <w:tr w:rsidR="008E63CA" w:rsidRPr="00C6592F" w:rsidTr="00C6592F">
        <w:trPr>
          <w:trHeight w:val="872"/>
        </w:trPr>
        <w:tc>
          <w:tcPr>
            <w:tcW w:w="2155" w:type="dxa"/>
            <w:hideMark/>
          </w:tcPr>
          <w:p w:rsidR="008E63CA" w:rsidRPr="00C6592F" w:rsidRDefault="008E63CA" w:rsidP="00C6592F">
            <w:pPr>
              <w:widowControl w:val="0"/>
              <w:autoSpaceDE w:val="0"/>
              <w:autoSpaceDN w:val="0"/>
              <w:adjustRightInd w:val="0"/>
              <w:ind w:left="283"/>
              <w:rPr>
                <w:rFonts w:cs="Times New Roman"/>
                <w:szCs w:val="24"/>
              </w:rPr>
            </w:pPr>
            <w:r w:rsidRPr="00C6592F">
              <w:rPr>
                <w:rFonts w:cs="Times New Roman"/>
                <w:szCs w:val="24"/>
              </w:rPr>
              <w:t xml:space="preserve">Internal </w:t>
            </w:r>
          </w:p>
        </w:tc>
        <w:tc>
          <w:tcPr>
            <w:tcW w:w="4140" w:type="dxa"/>
            <w:hideMark/>
          </w:tcPr>
          <w:p w:rsidR="008E63CA" w:rsidRPr="00C6592F" w:rsidRDefault="008E63CA" w:rsidP="00C6592F">
            <w:pPr>
              <w:widowControl w:val="0"/>
              <w:autoSpaceDE w:val="0"/>
              <w:autoSpaceDN w:val="0"/>
              <w:adjustRightInd w:val="0"/>
              <w:ind w:left="283"/>
              <w:rPr>
                <w:rFonts w:cs="Times New Roman"/>
                <w:szCs w:val="24"/>
              </w:rPr>
            </w:pPr>
            <w:r w:rsidRPr="00C6592F">
              <w:rPr>
                <w:rFonts w:cs="Times New Roman"/>
                <w:szCs w:val="24"/>
              </w:rPr>
              <w:t>Strengths</w:t>
            </w:r>
          </w:p>
          <w:p w:rsidR="008E63CA" w:rsidRPr="00C6592F" w:rsidRDefault="008E63CA" w:rsidP="00C6592F">
            <w:pPr>
              <w:widowControl w:val="0"/>
              <w:autoSpaceDE w:val="0"/>
              <w:autoSpaceDN w:val="0"/>
              <w:adjustRightInd w:val="0"/>
              <w:ind w:left="283"/>
              <w:rPr>
                <w:rFonts w:cs="Times New Roman"/>
                <w:szCs w:val="24"/>
              </w:rPr>
            </w:pPr>
            <w:r w:rsidRPr="00C6592F">
              <w:rPr>
                <w:rFonts w:cs="Times New Roman"/>
                <w:szCs w:val="24"/>
                <w:lang w:val="en-IN"/>
              </w:rPr>
              <w:t xml:space="preserve">*Regular cleaning may motivate the solid waste control. </w:t>
            </w:r>
          </w:p>
        </w:tc>
        <w:tc>
          <w:tcPr>
            <w:tcW w:w="3305" w:type="dxa"/>
            <w:hideMark/>
          </w:tcPr>
          <w:p w:rsidR="008E63CA" w:rsidRPr="00C6592F" w:rsidRDefault="008E63CA" w:rsidP="00C6592F">
            <w:pPr>
              <w:widowControl w:val="0"/>
              <w:autoSpaceDE w:val="0"/>
              <w:autoSpaceDN w:val="0"/>
              <w:adjustRightInd w:val="0"/>
              <w:ind w:left="283"/>
              <w:rPr>
                <w:rFonts w:cs="Times New Roman"/>
                <w:szCs w:val="24"/>
              </w:rPr>
            </w:pPr>
            <w:r w:rsidRPr="00C6592F">
              <w:rPr>
                <w:rFonts w:cs="Times New Roman"/>
                <w:szCs w:val="24"/>
              </w:rPr>
              <w:t xml:space="preserve">Weakness </w:t>
            </w:r>
          </w:p>
          <w:p w:rsidR="008E63CA" w:rsidRPr="00C6592F" w:rsidRDefault="008E63CA" w:rsidP="00C6592F">
            <w:pPr>
              <w:widowControl w:val="0"/>
              <w:autoSpaceDE w:val="0"/>
              <w:autoSpaceDN w:val="0"/>
              <w:adjustRightInd w:val="0"/>
              <w:ind w:left="283"/>
              <w:rPr>
                <w:rFonts w:cs="Times New Roman"/>
                <w:szCs w:val="24"/>
              </w:rPr>
            </w:pPr>
            <w:r w:rsidRPr="00C6592F">
              <w:rPr>
                <w:rFonts w:cs="Times New Roman"/>
                <w:szCs w:val="24"/>
                <w:lang w:val="en-IN"/>
              </w:rPr>
              <w:t>*Tentative acceptance of workers.</w:t>
            </w:r>
          </w:p>
        </w:tc>
      </w:tr>
      <w:tr w:rsidR="008E63CA" w:rsidRPr="00C6592F" w:rsidTr="00C6592F">
        <w:trPr>
          <w:trHeight w:val="710"/>
        </w:trPr>
        <w:tc>
          <w:tcPr>
            <w:tcW w:w="2155" w:type="dxa"/>
            <w:hideMark/>
          </w:tcPr>
          <w:p w:rsidR="008E63CA" w:rsidRPr="00C6592F" w:rsidRDefault="008E63CA" w:rsidP="00C6592F">
            <w:pPr>
              <w:widowControl w:val="0"/>
              <w:autoSpaceDE w:val="0"/>
              <w:autoSpaceDN w:val="0"/>
              <w:adjustRightInd w:val="0"/>
              <w:ind w:left="283"/>
              <w:rPr>
                <w:rFonts w:cs="Times New Roman"/>
                <w:szCs w:val="24"/>
              </w:rPr>
            </w:pPr>
            <w:r w:rsidRPr="00C6592F">
              <w:rPr>
                <w:rFonts w:cs="Times New Roman"/>
                <w:szCs w:val="24"/>
              </w:rPr>
              <w:t xml:space="preserve">External </w:t>
            </w:r>
          </w:p>
        </w:tc>
        <w:tc>
          <w:tcPr>
            <w:tcW w:w="4140" w:type="dxa"/>
            <w:hideMark/>
          </w:tcPr>
          <w:p w:rsidR="008E63CA" w:rsidRPr="00C6592F" w:rsidRDefault="008E63CA" w:rsidP="00C6592F">
            <w:pPr>
              <w:widowControl w:val="0"/>
              <w:autoSpaceDE w:val="0"/>
              <w:autoSpaceDN w:val="0"/>
              <w:adjustRightInd w:val="0"/>
              <w:ind w:left="283"/>
              <w:rPr>
                <w:rFonts w:cs="Times New Roman"/>
                <w:szCs w:val="24"/>
              </w:rPr>
            </w:pPr>
            <w:r w:rsidRPr="00C6592F">
              <w:rPr>
                <w:rFonts w:cs="Times New Roman"/>
                <w:szCs w:val="24"/>
              </w:rPr>
              <w:t>Opportunities</w:t>
            </w:r>
          </w:p>
          <w:p w:rsidR="008E63CA" w:rsidRPr="00C6592F" w:rsidRDefault="008E63CA" w:rsidP="00C6592F">
            <w:pPr>
              <w:widowControl w:val="0"/>
              <w:autoSpaceDE w:val="0"/>
              <w:autoSpaceDN w:val="0"/>
              <w:adjustRightInd w:val="0"/>
              <w:ind w:left="283"/>
              <w:rPr>
                <w:rFonts w:cs="Times New Roman"/>
                <w:szCs w:val="24"/>
              </w:rPr>
            </w:pPr>
            <w:r w:rsidRPr="00C6592F">
              <w:rPr>
                <w:rFonts w:cs="Times New Roman"/>
                <w:szCs w:val="24"/>
                <w:lang w:val="en-IN"/>
              </w:rPr>
              <w:t>*Workers can motivate stakeholders to keep clean.</w:t>
            </w:r>
          </w:p>
        </w:tc>
        <w:tc>
          <w:tcPr>
            <w:tcW w:w="3305" w:type="dxa"/>
            <w:hideMark/>
          </w:tcPr>
          <w:p w:rsidR="008E63CA" w:rsidRPr="00C6592F" w:rsidRDefault="008E63CA" w:rsidP="00C6592F">
            <w:pPr>
              <w:widowControl w:val="0"/>
              <w:autoSpaceDE w:val="0"/>
              <w:autoSpaceDN w:val="0"/>
              <w:adjustRightInd w:val="0"/>
              <w:ind w:left="283"/>
              <w:rPr>
                <w:rFonts w:cs="Times New Roman"/>
                <w:szCs w:val="24"/>
              </w:rPr>
            </w:pPr>
            <w:r w:rsidRPr="00C6592F">
              <w:rPr>
                <w:rFonts w:cs="Times New Roman"/>
                <w:szCs w:val="24"/>
              </w:rPr>
              <w:t>Threats</w:t>
            </w:r>
          </w:p>
          <w:p w:rsidR="008E63CA" w:rsidRPr="00C6592F" w:rsidRDefault="008E63CA" w:rsidP="00C6592F">
            <w:pPr>
              <w:widowControl w:val="0"/>
              <w:autoSpaceDE w:val="0"/>
              <w:autoSpaceDN w:val="0"/>
              <w:adjustRightInd w:val="0"/>
              <w:ind w:left="283"/>
              <w:rPr>
                <w:rFonts w:cs="Times New Roman"/>
                <w:szCs w:val="24"/>
              </w:rPr>
            </w:pPr>
            <w:r w:rsidRPr="00C6592F">
              <w:rPr>
                <w:rFonts w:cs="Times New Roman"/>
                <w:szCs w:val="24"/>
                <w:lang w:val="en-IN"/>
              </w:rPr>
              <w:t>*Oppose from workers.</w:t>
            </w:r>
          </w:p>
        </w:tc>
      </w:tr>
    </w:tbl>
    <w:p w:rsidR="008E63CA" w:rsidRPr="00C6592F" w:rsidRDefault="008E63CA" w:rsidP="00C6592F">
      <w:pPr>
        <w:spacing w:after="0"/>
        <w:rPr>
          <w:rFonts w:eastAsia="Calibri" w:cs="Times New Roman"/>
          <w:szCs w:val="24"/>
        </w:rPr>
      </w:pPr>
    </w:p>
    <w:p w:rsidR="00C635B1" w:rsidRPr="00A804BD" w:rsidRDefault="00C635B1" w:rsidP="00C635B1">
      <w:pPr>
        <w:spacing w:after="0"/>
        <w:jc w:val="left"/>
        <w:rPr>
          <w:rFonts w:eastAsia="Calibri" w:cs="Times New Roman"/>
          <w:b/>
          <w:sz w:val="40"/>
          <w:szCs w:val="40"/>
        </w:rPr>
      </w:pPr>
      <w:r>
        <w:rPr>
          <w:rFonts w:eastAsia="Calibri" w:cs="Times New Roman"/>
          <w:b/>
          <w:szCs w:val="24"/>
        </w:rPr>
        <w:t xml:space="preserve">10. </w:t>
      </w:r>
      <w:r w:rsidRPr="0004763B">
        <w:rPr>
          <w:rFonts w:eastAsia="Calibri" w:cs="Times New Roman"/>
          <w:b/>
          <w:szCs w:val="24"/>
        </w:rPr>
        <w:t>Conclu</w:t>
      </w:r>
      <w:bookmarkStart w:id="0" w:name="_GoBack"/>
      <w:bookmarkEnd w:id="0"/>
      <w:r w:rsidRPr="0004763B">
        <w:rPr>
          <w:rFonts w:eastAsia="Calibri" w:cs="Times New Roman"/>
          <w:b/>
          <w:szCs w:val="24"/>
        </w:rPr>
        <w:t>sion</w:t>
      </w:r>
    </w:p>
    <w:p w:rsidR="00C635B1" w:rsidRPr="00C6592F" w:rsidRDefault="00C635B1" w:rsidP="00C635B1">
      <w:pPr>
        <w:spacing w:after="0"/>
        <w:rPr>
          <w:rFonts w:eastAsia="Calibri" w:cs="Times New Roman"/>
          <w:szCs w:val="24"/>
        </w:rPr>
      </w:pPr>
      <w:r>
        <w:rPr>
          <w:rFonts w:eastAsia="Calibri" w:cs="Times New Roman"/>
          <w:szCs w:val="24"/>
        </w:rPr>
        <w:tab/>
        <w:t>The quantity of solid waste being generated from these commercial centers is large. With increasingindustrialization and pollution, however solid waste generation has not only increased but its nature also has changed. Wastes from urban areas and industrial units contains diverse type of material. Many of these discarded materials are often reusable and are often considered as a resource in another setting. ‘Solid waste management’ is term that reflects efforts to manage society’s waste in a manner that meets public health and environmental concerns and encourages private and community attempts to reuse and recycle discarded materials.</w:t>
      </w:r>
    </w:p>
    <w:p w:rsidR="00C635B1" w:rsidRDefault="00C635B1" w:rsidP="00C635B1">
      <w:pPr>
        <w:spacing w:after="0"/>
        <w:ind w:firstLine="720"/>
        <w:rPr>
          <w:rFonts w:eastAsia="Calibri" w:cs="Times New Roman"/>
          <w:szCs w:val="24"/>
        </w:rPr>
      </w:pPr>
      <w:r>
        <w:rPr>
          <w:rFonts w:eastAsia="Calibri" w:cs="Times New Roman"/>
          <w:szCs w:val="24"/>
        </w:rPr>
        <w:t xml:space="preserve">Solid waste treatment and fuel generation plant can be erected in Ichalkaranji. </w:t>
      </w:r>
      <w:r w:rsidRPr="005F7403">
        <w:rPr>
          <w:rFonts w:eastAsia="Calibri" w:cs="Times New Roman"/>
          <w:szCs w:val="24"/>
        </w:rPr>
        <w:t xml:space="preserve">Following benefits will be </w:t>
      </w:r>
      <w:r>
        <w:rPr>
          <w:rFonts w:eastAsia="Calibri" w:cs="Times New Roman"/>
          <w:szCs w:val="24"/>
        </w:rPr>
        <w:t xml:space="preserve">recognized through such project- </w:t>
      </w:r>
      <w:r w:rsidRPr="005F7403">
        <w:rPr>
          <w:rFonts w:eastAsia="Calibri" w:cs="Times New Roman"/>
          <w:szCs w:val="24"/>
        </w:rPr>
        <w:t>Public litigation, diseases, nuisance &amp; gr</w:t>
      </w:r>
      <w:r>
        <w:rPr>
          <w:rFonts w:eastAsia="Calibri" w:cs="Times New Roman"/>
          <w:szCs w:val="24"/>
        </w:rPr>
        <w:t xml:space="preserve">ound water pollution is avoided, </w:t>
      </w:r>
      <w:r w:rsidRPr="005F7403">
        <w:rPr>
          <w:rFonts w:eastAsia="Calibri" w:cs="Times New Roman"/>
          <w:szCs w:val="24"/>
        </w:rPr>
        <w:t>N</w:t>
      </w:r>
      <w:r>
        <w:rPr>
          <w:rFonts w:eastAsia="Calibri" w:cs="Times New Roman"/>
          <w:szCs w:val="24"/>
        </w:rPr>
        <w:t xml:space="preserve">uisance to neighbors is avoided, Use of natural energy resources, </w:t>
      </w:r>
      <w:r w:rsidRPr="005F7403">
        <w:rPr>
          <w:rFonts w:eastAsia="Calibri" w:cs="Times New Roman"/>
          <w:szCs w:val="24"/>
        </w:rPr>
        <w:t>Project will be erected with ecofriend</w:t>
      </w:r>
      <w:r>
        <w:rPr>
          <w:rFonts w:eastAsia="Calibri" w:cs="Times New Roman"/>
          <w:szCs w:val="24"/>
        </w:rPr>
        <w:t xml:space="preserve">ly and international standards, </w:t>
      </w:r>
      <w:r w:rsidRPr="005F7403">
        <w:rPr>
          <w:rFonts w:eastAsia="Calibri" w:cs="Times New Roman"/>
          <w:szCs w:val="24"/>
        </w:rPr>
        <w:t>Flexibility in</w:t>
      </w:r>
      <w:r>
        <w:rPr>
          <w:rFonts w:eastAsia="Calibri" w:cs="Times New Roman"/>
          <w:szCs w:val="24"/>
        </w:rPr>
        <w:t xml:space="preserve"> handling solid waste generated and </w:t>
      </w:r>
      <w:r w:rsidRPr="005F7403">
        <w:rPr>
          <w:rFonts w:eastAsia="Calibri" w:cs="Times New Roman"/>
          <w:szCs w:val="24"/>
        </w:rPr>
        <w:t xml:space="preserve">Use </w:t>
      </w:r>
      <w:r>
        <w:rPr>
          <w:rFonts w:eastAsia="Calibri" w:cs="Times New Roman"/>
          <w:szCs w:val="24"/>
        </w:rPr>
        <w:t xml:space="preserve">of </w:t>
      </w:r>
      <w:r w:rsidRPr="005F7403">
        <w:rPr>
          <w:rFonts w:eastAsia="Calibri" w:cs="Times New Roman"/>
          <w:szCs w:val="24"/>
        </w:rPr>
        <w:t>products generated can be involved in</w:t>
      </w:r>
      <w:r>
        <w:rPr>
          <w:rFonts w:eastAsia="Calibri" w:cs="Times New Roman"/>
          <w:szCs w:val="24"/>
        </w:rPr>
        <w:t xml:space="preserve"> National integration program.</w:t>
      </w:r>
    </w:p>
    <w:p w:rsidR="00C635B1" w:rsidRDefault="00C635B1" w:rsidP="00C635B1">
      <w:pPr>
        <w:spacing w:after="0"/>
        <w:jc w:val="left"/>
        <w:rPr>
          <w:rFonts w:eastAsia="Calibri" w:cs="Times New Roman"/>
          <w:b/>
          <w:szCs w:val="24"/>
        </w:rPr>
      </w:pPr>
    </w:p>
    <w:p w:rsidR="00C635B1" w:rsidRDefault="00C635B1" w:rsidP="00C635B1">
      <w:pPr>
        <w:spacing w:after="0"/>
        <w:jc w:val="left"/>
        <w:rPr>
          <w:rFonts w:eastAsia="Calibri" w:cs="Times New Roman"/>
          <w:b/>
          <w:sz w:val="40"/>
          <w:szCs w:val="40"/>
        </w:rPr>
      </w:pPr>
      <w:r>
        <w:rPr>
          <w:rFonts w:eastAsia="Calibri" w:cs="Times New Roman"/>
          <w:b/>
          <w:szCs w:val="24"/>
        </w:rPr>
        <w:t xml:space="preserve">11. </w:t>
      </w:r>
      <w:r w:rsidRPr="0004763B">
        <w:rPr>
          <w:rFonts w:eastAsia="Calibri" w:cs="Times New Roman"/>
          <w:b/>
          <w:szCs w:val="24"/>
        </w:rPr>
        <w:t>References</w:t>
      </w:r>
    </w:p>
    <w:p w:rsidR="00C635B1" w:rsidRDefault="00C635B1" w:rsidP="00C635B1">
      <w:pPr>
        <w:pStyle w:val="ListParagraph"/>
        <w:numPr>
          <w:ilvl w:val="0"/>
          <w:numId w:val="6"/>
        </w:numPr>
        <w:spacing w:after="0"/>
        <w:ind w:left="360"/>
        <w:rPr>
          <w:rFonts w:eastAsia="Calibri" w:cs="Times New Roman"/>
          <w:szCs w:val="24"/>
        </w:rPr>
      </w:pPr>
      <w:r>
        <w:rPr>
          <w:rFonts w:eastAsia="Calibri" w:cs="Times New Roman"/>
          <w:szCs w:val="24"/>
        </w:rPr>
        <w:t>Environmental Status report of Ichalkaranji city</w:t>
      </w:r>
      <w:r w:rsidR="00656ADB">
        <w:rPr>
          <w:rFonts w:eastAsia="Calibri" w:cs="Times New Roman"/>
          <w:szCs w:val="24"/>
        </w:rPr>
        <w:t>.</w:t>
      </w:r>
      <w:r>
        <w:rPr>
          <w:rFonts w:eastAsia="Calibri" w:cs="Times New Roman"/>
          <w:szCs w:val="24"/>
        </w:rPr>
        <w:t>.</w:t>
      </w:r>
    </w:p>
    <w:p w:rsidR="00C635B1" w:rsidRDefault="00C635B1" w:rsidP="00C635B1">
      <w:pPr>
        <w:pStyle w:val="ListParagraph"/>
        <w:numPr>
          <w:ilvl w:val="0"/>
          <w:numId w:val="6"/>
        </w:numPr>
        <w:spacing w:after="0"/>
        <w:ind w:left="360"/>
        <w:rPr>
          <w:rFonts w:eastAsia="Calibri" w:cs="Times New Roman"/>
          <w:szCs w:val="24"/>
        </w:rPr>
      </w:pPr>
      <w:r>
        <w:rPr>
          <w:rFonts w:eastAsia="Calibri" w:cs="Times New Roman"/>
          <w:szCs w:val="24"/>
        </w:rPr>
        <w:t>Report by Ichalkaranji Cluster limited.</w:t>
      </w:r>
    </w:p>
    <w:p w:rsidR="00C635B1" w:rsidRDefault="00C635B1" w:rsidP="00C635B1">
      <w:pPr>
        <w:pStyle w:val="ListParagraph"/>
        <w:numPr>
          <w:ilvl w:val="0"/>
          <w:numId w:val="6"/>
        </w:numPr>
        <w:spacing w:after="0"/>
        <w:ind w:left="360"/>
        <w:rPr>
          <w:rFonts w:eastAsia="Calibri" w:cs="Times New Roman"/>
          <w:szCs w:val="24"/>
        </w:rPr>
      </w:pPr>
      <w:r>
        <w:rPr>
          <w:rFonts w:eastAsia="Calibri" w:cs="Times New Roman"/>
          <w:szCs w:val="24"/>
        </w:rPr>
        <w:t xml:space="preserve">Hydroair project report of solid waste management. </w:t>
      </w:r>
    </w:p>
    <w:p w:rsidR="00C635B1" w:rsidRPr="00934A2C" w:rsidRDefault="00C635B1" w:rsidP="00C635B1">
      <w:pPr>
        <w:pStyle w:val="NormalCalibri"/>
        <w:numPr>
          <w:ilvl w:val="0"/>
          <w:numId w:val="6"/>
        </w:numPr>
        <w:spacing w:after="0" w:line="240" w:lineRule="auto"/>
        <w:ind w:left="360"/>
        <w:rPr>
          <w:rFonts w:ascii="Times New Roman" w:hAnsi="Times New Roman"/>
          <w:sz w:val="24"/>
          <w:szCs w:val="24"/>
        </w:rPr>
      </w:pPr>
      <w:r w:rsidRPr="00934A2C">
        <w:rPr>
          <w:rFonts w:ascii="Times New Roman" w:hAnsi="Times New Roman"/>
          <w:sz w:val="24"/>
          <w:szCs w:val="24"/>
        </w:rPr>
        <w:t>Bharucha Erach, Enivironmental Studies, Universities press, hydrabad, 2005.</w:t>
      </w:r>
    </w:p>
    <w:p w:rsidR="00C635B1" w:rsidRPr="00934A2C" w:rsidRDefault="00C635B1" w:rsidP="00C635B1">
      <w:pPr>
        <w:pStyle w:val="NormalCalibri"/>
        <w:numPr>
          <w:ilvl w:val="0"/>
          <w:numId w:val="6"/>
        </w:numPr>
        <w:spacing w:after="0" w:line="240" w:lineRule="auto"/>
        <w:ind w:left="360"/>
        <w:rPr>
          <w:rFonts w:ascii="Times New Roman" w:hAnsi="Times New Roman"/>
          <w:sz w:val="24"/>
          <w:szCs w:val="24"/>
        </w:rPr>
      </w:pPr>
      <w:r w:rsidRPr="00934A2C">
        <w:rPr>
          <w:rFonts w:ascii="Times New Roman" w:hAnsi="Times New Roman"/>
          <w:sz w:val="24"/>
          <w:szCs w:val="24"/>
        </w:rPr>
        <w:t>Brunner R.C.Hazardous Waste Incineration, Mc Graw Hill Inc. ,1989.</w:t>
      </w:r>
    </w:p>
    <w:p w:rsidR="00C635B1" w:rsidRPr="00934A2C" w:rsidRDefault="00C635B1" w:rsidP="00C635B1">
      <w:pPr>
        <w:pStyle w:val="NormalCalibri"/>
        <w:numPr>
          <w:ilvl w:val="0"/>
          <w:numId w:val="6"/>
        </w:numPr>
        <w:spacing w:after="0" w:line="240" w:lineRule="auto"/>
        <w:ind w:left="360"/>
        <w:rPr>
          <w:rFonts w:ascii="Times New Roman" w:hAnsi="Times New Roman"/>
          <w:sz w:val="24"/>
          <w:szCs w:val="24"/>
        </w:rPr>
      </w:pPr>
      <w:r w:rsidRPr="00934A2C">
        <w:rPr>
          <w:rFonts w:ascii="Times New Roman" w:hAnsi="Times New Roman"/>
          <w:sz w:val="24"/>
          <w:szCs w:val="24"/>
        </w:rPr>
        <w:t>Cunningham, W.P.Cooper, T.h. Gorhani, E.and Hepworth, m.t..Envirinmental Encyclopedia, jaico publ. House, Mumbai,2001.</w:t>
      </w:r>
    </w:p>
    <w:p w:rsidR="00C635B1" w:rsidRPr="00934A2C" w:rsidRDefault="00C635B1" w:rsidP="00C635B1">
      <w:pPr>
        <w:pStyle w:val="NormalCalibri"/>
        <w:numPr>
          <w:ilvl w:val="0"/>
          <w:numId w:val="6"/>
        </w:numPr>
        <w:spacing w:after="0" w:line="240" w:lineRule="auto"/>
        <w:ind w:left="360"/>
        <w:rPr>
          <w:rFonts w:ascii="Times New Roman" w:hAnsi="Times New Roman"/>
          <w:sz w:val="24"/>
          <w:szCs w:val="24"/>
        </w:rPr>
      </w:pPr>
      <w:r w:rsidRPr="00934A2C">
        <w:rPr>
          <w:rFonts w:ascii="Times New Roman" w:hAnsi="Times New Roman"/>
          <w:sz w:val="24"/>
          <w:szCs w:val="24"/>
        </w:rPr>
        <w:t>Gleick, H.,1993, Water in crisis, Pacific Institute for Studies in Dev., Environmeny and Security. Stockholm Env. Institute. Oxford Univ. Press, 1993.</w:t>
      </w:r>
    </w:p>
    <w:p w:rsidR="00934A2C" w:rsidRPr="00C635B1" w:rsidRDefault="00C635B1" w:rsidP="00C635B1">
      <w:pPr>
        <w:pStyle w:val="NormalCalibri"/>
        <w:numPr>
          <w:ilvl w:val="0"/>
          <w:numId w:val="6"/>
        </w:numPr>
        <w:spacing w:after="0" w:line="240" w:lineRule="auto"/>
        <w:ind w:left="360"/>
        <w:rPr>
          <w:rFonts w:ascii="Times New Roman" w:hAnsi="Times New Roman"/>
          <w:sz w:val="24"/>
          <w:szCs w:val="24"/>
        </w:rPr>
      </w:pPr>
      <w:r w:rsidRPr="00C635B1">
        <w:rPr>
          <w:rFonts w:ascii="Times New Roman" w:hAnsi="Times New Roman"/>
          <w:sz w:val="24"/>
          <w:szCs w:val="24"/>
        </w:rPr>
        <w:t>Mckinney, M.L. and School. R.M. Env. science Systems and solutions 1996.</w:t>
      </w:r>
    </w:p>
    <w:sectPr w:rsidR="00934A2C" w:rsidRPr="00C635B1" w:rsidSect="00875058">
      <w:pgSz w:w="11906" w:h="16838" w:code="9"/>
      <w:pgMar w:top="1440" w:right="1440" w:bottom="81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7404" w:rsidRDefault="00A27404" w:rsidP="0010432E">
      <w:pPr>
        <w:spacing w:after="0"/>
      </w:pPr>
      <w:r>
        <w:separator/>
      </w:r>
    </w:p>
  </w:endnote>
  <w:endnote w:type="continuationSeparator" w:id="1">
    <w:p w:rsidR="00A27404" w:rsidRDefault="00A27404" w:rsidP="0010432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00022FF" w:usb1="C000205B" w:usb2="00000009" w:usb3="00000000" w:csb0="000001DF" w:csb1="00000000"/>
  </w:font>
  <w:font w:name="Calibri Light">
    <w:altName w:val="Arial"/>
    <w:charset w:val="00"/>
    <w:family w:val="swiss"/>
    <w:pitch w:val="variable"/>
    <w:sig w:usb0="00000000"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BF2" w:rsidRDefault="00ED7BF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32E" w:rsidRPr="00F32ECC" w:rsidRDefault="00ED7BF2" w:rsidP="0010432E">
    <w:pPr>
      <w:pStyle w:val="Footer"/>
      <w:pBdr>
        <w:top w:val="thinThickSmallGap" w:sz="24" w:space="1" w:color="823B0B" w:themeColor="accent2" w:themeShade="7F"/>
      </w:pBdr>
      <w:tabs>
        <w:tab w:val="clear" w:pos="4680"/>
        <w:tab w:val="clear" w:pos="9360"/>
        <w:tab w:val="right" w:pos="9027"/>
      </w:tabs>
      <w:rPr>
        <w:rFonts w:ascii="Arial" w:hAnsi="Arial" w:cs="Arial"/>
        <w:b/>
        <w:color w:val="C00000"/>
      </w:rPr>
    </w:pPr>
    <w:r>
      <w:rPr>
        <w:rFonts w:ascii="Arial" w:hAnsi="Arial" w:cs="Arial"/>
        <w:b/>
        <w:color w:val="C00000"/>
      </w:rPr>
      <w:t>July</w:t>
    </w:r>
    <w:r w:rsidR="0010432E">
      <w:rPr>
        <w:rFonts w:ascii="Arial" w:hAnsi="Arial" w:cs="Arial"/>
        <w:b/>
        <w:color w:val="C00000"/>
      </w:rPr>
      <w:t>-</w:t>
    </w:r>
    <w:r w:rsidR="0010432E" w:rsidRPr="00F32ECC">
      <w:rPr>
        <w:rFonts w:ascii="Arial" w:hAnsi="Arial" w:cs="Arial"/>
        <w:b/>
        <w:color w:val="C00000"/>
      </w:rPr>
      <w:t>2018,</w:t>
    </w:r>
    <w:r w:rsidR="0010432E">
      <w:rPr>
        <w:rFonts w:ascii="Arial" w:hAnsi="Arial" w:cs="Arial"/>
        <w:b/>
        <w:color w:val="C00000"/>
      </w:rPr>
      <w:t xml:space="preserve"> </w:t>
    </w:r>
    <w:r w:rsidR="0010432E" w:rsidRPr="00F32ECC">
      <w:rPr>
        <w:rFonts w:ascii="Arial" w:hAnsi="Arial" w:cs="Arial"/>
        <w:b/>
        <w:color w:val="C00000"/>
      </w:rPr>
      <w:t>Issue 1</w:t>
    </w:r>
    <w:r w:rsidR="0010432E" w:rsidRPr="00F32ECC">
      <w:rPr>
        <w:rFonts w:ascii="Arial" w:hAnsi="Arial" w:cs="Arial"/>
        <w:b/>
        <w:color w:val="C00000"/>
      </w:rPr>
      <w:tab/>
      <w:t xml:space="preserve">Page </w:t>
    </w:r>
    <w:r w:rsidR="00CB6540" w:rsidRPr="00F32ECC">
      <w:rPr>
        <w:rFonts w:ascii="Arial" w:hAnsi="Arial" w:cs="Arial"/>
        <w:b/>
        <w:color w:val="C00000"/>
      </w:rPr>
      <w:fldChar w:fldCharType="begin"/>
    </w:r>
    <w:r w:rsidR="0010432E" w:rsidRPr="00F32ECC">
      <w:rPr>
        <w:rFonts w:ascii="Arial" w:hAnsi="Arial" w:cs="Arial"/>
        <w:b/>
        <w:color w:val="C00000"/>
      </w:rPr>
      <w:instrText xml:space="preserve"> PAGE   \* MERGEFORMAT </w:instrText>
    </w:r>
    <w:r w:rsidR="00CB6540" w:rsidRPr="00F32ECC">
      <w:rPr>
        <w:rFonts w:ascii="Arial" w:hAnsi="Arial" w:cs="Arial"/>
        <w:b/>
        <w:color w:val="C00000"/>
      </w:rPr>
      <w:fldChar w:fldCharType="separate"/>
    </w:r>
    <w:r w:rsidR="000828DD">
      <w:rPr>
        <w:rFonts w:ascii="Arial" w:hAnsi="Arial" w:cs="Arial"/>
        <w:b/>
        <w:noProof/>
        <w:color w:val="C00000"/>
      </w:rPr>
      <w:t>8</w:t>
    </w:r>
    <w:r w:rsidR="00CB6540" w:rsidRPr="00F32ECC">
      <w:rPr>
        <w:rFonts w:ascii="Arial" w:hAnsi="Arial" w:cs="Arial"/>
        <w:b/>
        <w:color w:val="C00000"/>
      </w:rPr>
      <w:fldChar w:fldCharType="end"/>
    </w:r>
  </w:p>
  <w:p w:rsidR="0010432E" w:rsidRDefault="0010432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BF2" w:rsidRDefault="00ED7B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7404" w:rsidRDefault="00A27404" w:rsidP="0010432E">
      <w:pPr>
        <w:spacing w:after="0"/>
      </w:pPr>
      <w:r>
        <w:separator/>
      </w:r>
    </w:p>
  </w:footnote>
  <w:footnote w:type="continuationSeparator" w:id="1">
    <w:p w:rsidR="00A27404" w:rsidRDefault="00A27404" w:rsidP="0010432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BF2" w:rsidRDefault="000828D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103360" o:spid="_x0000_s4098" type="#_x0000_t136" style="position:absolute;left:0;text-align:left;margin-left:0;margin-top:0;width:618.5pt;height:41.2pt;rotation:315;z-index:-251654144;mso-position-horizontal:center;mso-position-horizontal-relative:margin;mso-position-vertical:center;mso-position-vertical-relative:margin" o:allowincell="f" fillcolor="silver" stroked="f">
          <v:fill opacity=".5"/>
          <v:textpath style="font-family:&quot;Times New Roman&quot;;font-size:1pt" string="Glacier Journal ISSN 2349-8498"/>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32E" w:rsidRDefault="000828DD" w:rsidP="0010432E">
    <w:pPr>
      <w:pStyle w:val="Header"/>
      <w:pBdr>
        <w:bottom w:val="thickThinSmallGap" w:sz="24" w:space="1" w:color="823B0B" w:themeColor="accent2" w:themeShade="7F"/>
      </w:pBdr>
      <w:jc w:val="center"/>
      <w:rPr>
        <w:rFonts w:asciiTheme="majorHAnsi" w:eastAsiaTheme="majorEastAsia" w:hAnsiTheme="majorHAnsi" w:cstheme="majorBidi"/>
        <w:sz w:val="32"/>
        <w:szCs w:val="3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103361" o:spid="_x0000_s4099" type="#_x0000_t136" style="position:absolute;left:0;text-align:left;margin-left:0;margin-top:0;width:618.5pt;height:41.2pt;rotation:315;z-index:-251652096;mso-position-horizontal:center;mso-position-horizontal-relative:margin;mso-position-vertical:center;mso-position-vertical-relative:margin" o:allowincell="f" fillcolor="silver" stroked="f">
          <v:fill opacity=".5"/>
          <v:textpath style="font-family:&quot;Times New Roman&quot;;font-size:1pt" string="Glacier Journal ISSN 2349-8498"/>
        </v:shape>
      </w:pict>
    </w:r>
    <w:r w:rsidR="0010432E" w:rsidRPr="00D06DB4">
      <w:rPr>
        <w:rFonts w:ascii="Arial" w:eastAsia="Calibri" w:hAnsi="Arial" w:cs="Arial"/>
        <w:b/>
        <w:color w:val="FF0000"/>
        <w:szCs w:val="24"/>
      </w:rPr>
      <w:t>Glacier Journal of Scientific Research</w:t>
    </w:r>
    <w:r w:rsidR="0010432E" w:rsidRPr="00D06DB4">
      <w:rPr>
        <w:rFonts w:ascii="Arial" w:eastAsia="Calibri" w:hAnsi="Arial" w:cs="Arial"/>
        <w:b/>
        <w:color w:val="FF0000"/>
        <w:szCs w:val="24"/>
      </w:rPr>
      <w:tab/>
    </w:r>
    <w:r w:rsidR="0010432E" w:rsidRPr="00D06DB4">
      <w:rPr>
        <w:rFonts w:ascii="Arial" w:hAnsi="Arial" w:cs="Arial"/>
        <w:b/>
        <w:color w:val="FF0000"/>
        <w:szCs w:val="24"/>
      </w:rPr>
      <w:t xml:space="preserve">                                      </w:t>
    </w:r>
    <w:r w:rsidR="0010432E" w:rsidRPr="00D06DB4">
      <w:rPr>
        <w:rFonts w:ascii="Arial" w:eastAsia="Calibri" w:hAnsi="Arial" w:cs="Arial"/>
        <w:b/>
        <w:color w:val="FF0000"/>
        <w:szCs w:val="24"/>
      </w:rPr>
      <w:t xml:space="preserve">   ISSN:</w:t>
    </w:r>
    <w:r w:rsidR="0010432E">
      <w:rPr>
        <w:rFonts w:ascii="Arial" w:hAnsi="Arial" w:cs="Arial"/>
        <w:b/>
        <w:color w:val="FF0000"/>
        <w:szCs w:val="24"/>
      </w:rPr>
      <w:t xml:space="preserve"> </w:t>
    </w:r>
    <w:r w:rsidR="0010432E" w:rsidRPr="00D06DB4">
      <w:rPr>
        <w:rFonts w:ascii="Arial" w:eastAsia="Calibri" w:hAnsi="Arial" w:cs="Arial"/>
        <w:b/>
        <w:color w:val="FF0000"/>
        <w:szCs w:val="24"/>
      </w:rPr>
      <w:t>2349-8498</w:t>
    </w:r>
  </w:p>
  <w:p w:rsidR="0010432E" w:rsidRDefault="0010432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BF2" w:rsidRDefault="000828D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103359" o:spid="_x0000_s4097" type="#_x0000_t136" style="position:absolute;left:0;text-align:left;margin-left:0;margin-top:0;width:618.5pt;height:41.2pt;rotation:315;z-index:-251656192;mso-position-horizontal:center;mso-position-horizontal-relative:margin;mso-position-vertical:center;mso-position-vertical-relative:margin" o:allowincell="f" fillcolor="silver" stroked="f">
          <v:fill opacity=".5"/>
          <v:textpath style="font-family:&quot;Times New Roman&quot;;font-size:1pt" string="Glacier Journal ISSN 2349-8498"/>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A610F"/>
    <w:multiLevelType w:val="hybridMultilevel"/>
    <w:tmpl w:val="9306E5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EB12FB"/>
    <w:multiLevelType w:val="hybridMultilevel"/>
    <w:tmpl w:val="A09E7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A980576"/>
    <w:multiLevelType w:val="hybridMultilevel"/>
    <w:tmpl w:val="142E9FB2"/>
    <w:lvl w:ilvl="0" w:tplc="DA4C4C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DDE2DB4"/>
    <w:multiLevelType w:val="hybridMultilevel"/>
    <w:tmpl w:val="BF2CA200"/>
    <w:lvl w:ilvl="0" w:tplc="5476C7D4">
      <w:start w:val="1"/>
      <w:numFmt w:val="decimal"/>
      <w:lvlText w:val="%1."/>
      <w:lvlJc w:val="left"/>
      <w:pPr>
        <w:ind w:left="1080" w:hanging="360"/>
      </w:pPr>
      <w:rPr>
        <w:rFonts w:hint="default"/>
        <w:b w:val="0"/>
      </w:rPr>
    </w:lvl>
    <w:lvl w:ilvl="1" w:tplc="5E5455CA">
      <w:numFmt w:val="bullet"/>
      <w:lvlText w:val=""/>
      <w:lvlJc w:val="left"/>
      <w:pPr>
        <w:ind w:left="1800" w:hanging="360"/>
      </w:pPr>
      <w:rPr>
        <w:rFonts w:ascii="Times New Roman" w:eastAsia="Calibri"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DE258DC"/>
    <w:multiLevelType w:val="hybridMultilevel"/>
    <w:tmpl w:val="8ACC3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84B2D14"/>
    <w:multiLevelType w:val="hybridMultilevel"/>
    <w:tmpl w:val="26EA22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B3914D0"/>
    <w:multiLevelType w:val="hybridMultilevel"/>
    <w:tmpl w:val="331881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6"/>
  </w:num>
  <w:num w:numId="5">
    <w:abstractNumId w:val="0"/>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hdrShapeDefaults>
    <o:shapedefaults v:ext="edit" spidmax="5122">
      <o:colormenu v:ext="edit" fillcolor="none [2894]"/>
    </o:shapedefaults>
    <o:shapelayout v:ext="edit">
      <o:idmap v:ext="edit" data="4"/>
    </o:shapelayout>
  </w:hdrShapeDefaults>
  <w:footnotePr>
    <w:footnote w:id="0"/>
    <w:footnote w:id="1"/>
  </w:footnotePr>
  <w:endnotePr>
    <w:endnote w:id="0"/>
    <w:endnote w:id="1"/>
  </w:endnotePr>
  <w:compat/>
  <w:rsids>
    <w:rsidRoot w:val="00A56994"/>
    <w:rsid w:val="00020293"/>
    <w:rsid w:val="0004763B"/>
    <w:rsid w:val="000571C1"/>
    <w:rsid w:val="000828DD"/>
    <w:rsid w:val="000C4BC5"/>
    <w:rsid w:val="000F6427"/>
    <w:rsid w:val="0010432E"/>
    <w:rsid w:val="0017337A"/>
    <w:rsid w:val="00185EC6"/>
    <w:rsid w:val="00251202"/>
    <w:rsid w:val="00261BCE"/>
    <w:rsid w:val="00266138"/>
    <w:rsid w:val="002C6B43"/>
    <w:rsid w:val="00371B41"/>
    <w:rsid w:val="003C349F"/>
    <w:rsid w:val="00423064"/>
    <w:rsid w:val="0044769B"/>
    <w:rsid w:val="00466E66"/>
    <w:rsid w:val="00487BD5"/>
    <w:rsid w:val="00494E22"/>
    <w:rsid w:val="004C4437"/>
    <w:rsid w:val="004F5503"/>
    <w:rsid w:val="00504326"/>
    <w:rsid w:val="005475C0"/>
    <w:rsid w:val="0055140F"/>
    <w:rsid w:val="00571692"/>
    <w:rsid w:val="005F7403"/>
    <w:rsid w:val="006046F1"/>
    <w:rsid w:val="00656ADB"/>
    <w:rsid w:val="00715AB1"/>
    <w:rsid w:val="00752AC9"/>
    <w:rsid w:val="007A7E19"/>
    <w:rsid w:val="007F08EF"/>
    <w:rsid w:val="00875058"/>
    <w:rsid w:val="008A6B01"/>
    <w:rsid w:val="008E63CA"/>
    <w:rsid w:val="00934A2C"/>
    <w:rsid w:val="009929FC"/>
    <w:rsid w:val="009A2D22"/>
    <w:rsid w:val="009B7222"/>
    <w:rsid w:val="009F28B0"/>
    <w:rsid w:val="00A20D0D"/>
    <w:rsid w:val="00A27404"/>
    <w:rsid w:val="00A300B8"/>
    <w:rsid w:val="00A56994"/>
    <w:rsid w:val="00A804BD"/>
    <w:rsid w:val="00AB3840"/>
    <w:rsid w:val="00B91627"/>
    <w:rsid w:val="00BE6407"/>
    <w:rsid w:val="00C116B4"/>
    <w:rsid w:val="00C635B1"/>
    <w:rsid w:val="00C6592F"/>
    <w:rsid w:val="00CB6540"/>
    <w:rsid w:val="00CD75D1"/>
    <w:rsid w:val="00CF0F0D"/>
    <w:rsid w:val="00D708E4"/>
    <w:rsid w:val="00DB3C57"/>
    <w:rsid w:val="00DE7AF4"/>
    <w:rsid w:val="00E068B3"/>
    <w:rsid w:val="00E35A35"/>
    <w:rsid w:val="00E63C01"/>
    <w:rsid w:val="00E7155F"/>
    <w:rsid w:val="00EA71B6"/>
    <w:rsid w:val="00EB34D7"/>
    <w:rsid w:val="00ED4078"/>
    <w:rsid w:val="00ED7BF2"/>
    <w:rsid w:val="00F0443E"/>
    <w:rsid w:val="00F12B39"/>
    <w:rsid w:val="00F501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289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37A"/>
    <w:pPr>
      <w:spacing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17337A"/>
    <w:pPr>
      <w:keepNext/>
      <w:keepLines/>
      <w:spacing w:before="240" w:after="0"/>
      <w:outlineLvl w:val="0"/>
    </w:pPr>
    <w:rPr>
      <w:rFonts w:eastAsiaTheme="majorEastAsia"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7337A"/>
    <w:pPr>
      <w:keepNext/>
      <w:keepLines/>
      <w:spacing w:before="40" w:after="0"/>
      <w:outlineLvl w:val="1"/>
    </w:pPr>
    <w:rPr>
      <w:rFonts w:eastAsiaTheme="majorEastAsia"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7337A"/>
    <w:pPr>
      <w:spacing w:after="0" w:line="240" w:lineRule="auto"/>
      <w:jc w:val="both"/>
    </w:pPr>
    <w:rPr>
      <w:rFonts w:ascii="Times New Roman" w:hAnsi="Times New Roman"/>
      <w:sz w:val="24"/>
    </w:rPr>
  </w:style>
  <w:style w:type="character" w:customStyle="1" w:styleId="Heading1Char">
    <w:name w:val="Heading 1 Char"/>
    <w:basedOn w:val="DefaultParagraphFont"/>
    <w:link w:val="Heading1"/>
    <w:uiPriority w:val="9"/>
    <w:rsid w:val="0017337A"/>
    <w:rPr>
      <w:rFonts w:ascii="Times New Roman" w:eastAsiaTheme="majorEastAsia" w:hAnsi="Times New Roman"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17337A"/>
    <w:rPr>
      <w:rFonts w:ascii="Times New Roman" w:eastAsiaTheme="majorEastAsia" w:hAnsi="Times New Roman" w:cstheme="majorBidi"/>
      <w:color w:val="2E74B5" w:themeColor="accent1" w:themeShade="BF"/>
      <w:sz w:val="26"/>
      <w:szCs w:val="26"/>
    </w:rPr>
  </w:style>
  <w:style w:type="paragraph" w:styleId="Title">
    <w:name w:val="Title"/>
    <w:basedOn w:val="Normal"/>
    <w:next w:val="Normal"/>
    <w:link w:val="TitleChar"/>
    <w:uiPriority w:val="10"/>
    <w:qFormat/>
    <w:rsid w:val="0017337A"/>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17337A"/>
    <w:rPr>
      <w:rFonts w:ascii="Times New Roman" w:eastAsiaTheme="majorEastAsia" w:hAnsi="Times New Roman" w:cstheme="majorBidi"/>
      <w:spacing w:val="-10"/>
      <w:kern w:val="28"/>
      <w:sz w:val="56"/>
      <w:szCs w:val="56"/>
    </w:rPr>
  </w:style>
  <w:style w:type="paragraph" w:styleId="Subtitle">
    <w:name w:val="Subtitle"/>
    <w:basedOn w:val="Normal"/>
    <w:next w:val="Normal"/>
    <w:link w:val="SubtitleChar"/>
    <w:uiPriority w:val="11"/>
    <w:qFormat/>
    <w:rsid w:val="0017337A"/>
    <w:pPr>
      <w:numPr>
        <w:ilvl w:val="1"/>
      </w:numPr>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17337A"/>
    <w:rPr>
      <w:rFonts w:ascii="Times New Roman" w:eastAsiaTheme="minorEastAsia" w:hAnsi="Times New Roman"/>
      <w:color w:val="5A5A5A" w:themeColor="text1" w:themeTint="A5"/>
      <w:spacing w:val="15"/>
    </w:rPr>
  </w:style>
  <w:style w:type="character" w:styleId="SubtleEmphasis">
    <w:name w:val="Subtle Emphasis"/>
    <w:basedOn w:val="DefaultParagraphFont"/>
    <w:uiPriority w:val="19"/>
    <w:qFormat/>
    <w:rsid w:val="0017337A"/>
    <w:rPr>
      <w:rFonts w:ascii="Times New Roman" w:hAnsi="Times New Roman"/>
      <w:i/>
      <w:iCs/>
      <w:color w:val="404040" w:themeColor="text1" w:themeTint="BF"/>
    </w:rPr>
  </w:style>
  <w:style w:type="character" w:styleId="Emphasis">
    <w:name w:val="Emphasis"/>
    <w:basedOn w:val="DefaultParagraphFont"/>
    <w:uiPriority w:val="20"/>
    <w:qFormat/>
    <w:rsid w:val="0017337A"/>
    <w:rPr>
      <w:rFonts w:ascii="Times New Roman" w:hAnsi="Times New Roman"/>
      <w:i/>
      <w:iCs/>
    </w:rPr>
  </w:style>
  <w:style w:type="paragraph" w:styleId="ListParagraph">
    <w:name w:val="List Paragraph"/>
    <w:basedOn w:val="Normal"/>
    <w:uiPriority w:val="34"/>
    <w:qFormat/>
    <w:rsid w:val="00E35A35"/>
    <w:pPr>
      <w:ind w:left="720"/>
      <w:contextualSpacing/>
    </w:pPr>
  </w:style>
  <w:style w:type="table" w:styleId="TableGrid">
    <w:name w:val="Table Grid"/>
    <w:basedOn w:val="TableNormal"/>
    <w:uiPriority w:val="39"/>
    <w:rsid w:val="008E63C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7505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5058"/>
    <w:rPr>
      <w:rFonts w:ascii="Segoe UI" w:hAnsi="Segoe UI" w:cs="Segoe UI"/>
      <w:sz w:val="18"/>
      <w:szCs w:val="18"/>
    </w:rPr>
  </w:style>
  <w:style w:type="character" w:styleId="Hyperlink">
    <w:name w:val="Hyperlink"/>
    <w:basedOn w:val="DefaultParagraphFont"/>
    <w:uiPriority w:val="99"/>
    <w:unhideWhenUsed/>
    <w:rsid w:val="0004763B"/>
    <w:rPr>
      <w:color w:val="0563C1" w:themeColor="hyperlink"/>
      <w:u w:val="single"/>
    </w:rPr>
  </w:style>
  <w:style w:type="paragraph" w:customStyle="1" w:styleId="NormalCalibri">
    <w:name w:val="Normal+Calibri"/>
    <w:basedOn w:val="Normal"/>
    <w:rsid w:val="00934A2C"/>
    <w:pPr>
      <w:spacing w:after="200" w:line="276" w:lineRule="auto"/>
      <w:jc w:val="left"/>
    </w:pPr>
    <w:rPr>
      <w:rFonts w:ascii="Calibri" w:eastAsia="Times New Roman" w:hAnsi="Calibri" w:cs="Times New Roman"/>
      <w:sz w:val="22"/>
    </w:rPr>
  </w:style>
  <w:style w:type="paragraph" w:styleId="Header">
    <w:name w:val="header"/>
    <w:basedOn w:val="Normal"/>
    <w:link w:val="HeaderChar"/>
    <w:uiPriority w:val="99"/>
    <w:unhideWhenUsed/>
    <w:rsid w:val="0010432E"/>
    <w:pPr>
      <w:tabs>
        <w:tab w:val="center" w:pos="4680"/>
        <w:tab w:val="right" w:pos="9360"/>
      </w:tabs>
      <w:spacing w:after="0"/>
    </w:pPr>
  </w:style>
  <w:style w:type="character" w:customStyle="1" w:styleId="HeaderChar">
    <w:name w:val="Header Char"/>
    <w:basedOn w:val="DefaultParagraphFont"/>
    <w:link w:val="Header"/>
    <w:uiPriority w:val="99"/>
    <w:rsid w:val="0010432E"/>
    <w:rPr>
      <w:rFonts w:ascii="Times New Roman" w:hAnsi="Times New Roman"/>
      <w:sz w:val="24"/>
    </w:rPr>
  </w:style>
  <w:style w:type="paragraph" w:styleId="Footer">
    <w:name w:val="footer"/>
    <w:basedOn w:val="Normal"/>
    <w:link w:val="FooterChar"/>
    <w:uiPriority w:val="99"/>
    <w:unhideWhenUsed/>
    <w:rsid w:val="0010432E"/>
    <w:pPr>
      <w:tabs>
        <w:tab w:val="center" w:pos="4680"/>
        <w:tab w:val="right" w:pos="9360"/>
      </w:tabs>
      <w:spacing w:after="0"/>
    </w:pPr>
  </w:style>
  <w:style w:type="character" w:customStyle="1" w:styleId="FooterChar">
    <w:name w:val="Footer Char"/>
    <w:basedOn w:val="DefaultParagraphFont"/>
    <w:link w:val="Footer"/>
    <w:uiPriority w:val="99"/>
    <w:rsid w:val="0010432E"/>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mbchougule@gmail.com" TargetMode="External"/><Relationship Id="rId13" Type="http://schemas.openxmlformats.org/officeDocument/2006/relationships/header" Target="header3.xml"/><Relationship Id="rId18" Type="http://schemas.openxmlformats.org/officeDocument/2006/relationships/image" Target="media/image4.jpeg"/><Relationship Id="rId26" Type="http://schemas.openxmlformats.org/officeDocument/2006/relationships/image" Target="media/image12.jpeg"/><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jpeg"/><Relationship Id="rId25"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0.jpeg"/><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image" Target="media/image9.jpeg"/><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8.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1C667-EED4-45AF-8E18-C12869EF0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2096</Words>
  <Characters>11952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Microsoft Windows</cp:lastModifiedBy>
  <cp:revision>4</cp:revision>
  <cp:lastPrinted>2017-12-27T04:17:00Z</cp:lastPrinted>
  <dcterms:created xsi:type="dcterms:W3CDTF">2018-07-30T05:58:00Z</dcterms:created>
  <dcterms:modified xsi:type="dcterms:W3CDTF">2018-07-30T13:28:00Z</dcterms:modified>
</cp:coreProperties>
</file>